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D0" w:rsidRPr="00CC3324" w:rsidRDefault="00C002D0" w:rsidP="00C002D0">
      <w:pPr>
        <w:pStyle w:val="Heading1"/>
        <w:rPr>
          <w:color w:val="0000FF"/>
          <w:rtl/>
        </w:rPr>
      </w:pPr>
      <w:r>
        <w:rPr>
          <w:rFonts w:hint="cs"/>
          <w:color w:val="0000FF"/>
          <w:rtl/>
        </w:rPr>
        <w:t>العلوم الهندسية</w:t>
      </w:r>
    </w:p>
    <w:p w:rsidR="00C002D0" w:rsidRPr="00226A9E" w:rsidRDefault="00187D37" w:rsidP="00C002D0">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C002D0">
        <w:rPr>
          <w:rFonts w:hint="cs"/>
          <w:rtl/>
        </w:rPr>
        <w:t>علوم حاسب</w:t>
      </w:r>
    </w:p>
    <w:p w:rsidR="00C002D0" w:rsidRPr="00226A9E" w:rsidRDefault="00C002D0" w:rsidP="00C002D0">
      <w:pPr>
        <w:pStyle w:val="Heading3"/>
        <w:rPr>
          <w:sz w:val="28"/>
          <w:rtl/>
        </w:rPr>
      </w:pPr>
      <w:r>
        <w:rPr>
          <w:rFonts w:hint="cs"/>
          <w:sz w:val="28"/>
          <w:rtl/>
        </w:rPr>
        <w:t xml:space="preserve">مذكرات </w:t>
      </w:r>
      <w:r>
        <w:rPr>
          <w:sz w:val="28"/>
          <w:rtl/>
        </w:rPr>
        <w:t>–</w:t>
      </w:r>
      <w:r>
        <w:rPr>
          <w:rFonts w:hint="cs"/>
          <w:sz w:val="28"/>
          <w:rtl/>
        </w:rPr>
        <w:t xml:space="preserve"> تعليم الكتروني</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C002D0" w:rsidRPr="00A4238A" w:rsidTr="00DA5B26">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C002D0" w:rsidRPr="00A4238A" w:rsidRDefault="00C002D0" w:rsidP="00DA5B26">
            <w:pPr>
              <w:jc w:val="center"/>
              <w:rPr>
                <w:b/>
                <w:bCs/>
                <w:color w:val="0000FF"/>
                <w:sz w:val="28"/>
              </w:rPr>
            </w:pPr>
            <w:r w:rsidRPr="00A4238A">
              <w:rPr>
                <w:rFonts w:hint="cs"/>
                <w:b/>
                <w:bCs/>
                <w:color w:val="0000FF"/>
                <w:sz w:val="28"/>
                <w:rtl/>
              </w:rPr>
              <w:t>172</w:t>
            </w:r>
          </w:p>
        </w:tc>
        <w:tc>
          <w:tcPr>
            <w:tcW w:w="235" w:type="dxa"/>
            <w:tcBorders>
              <w:top w:val="nil"/>
              <w:left w:val="single" w:sz="12" w:space="0" w:color="auto"/>
              <w:bottom w:val="nil"/>
              <w:right w:val="nil"/>
            </w:tcBorders>
          </w:tcPr>
          <w:p w:rsidR="00C002D0" w:rsidRPr="00A4238A" w:rsidRDefault="00C002D0" w:rsidP="00DA5B26">
            <w:pPr>
              <w:jc w:val="both"/>
              <w:rPr>
                <w:b/>
                <w:bCs/>
                <w:sz w:val="28"/>
              </w:rPr>
            </w:pPr>
          </w:p>
        </w:tc>
        <w:tc>
          <w:tcPr>
            <w:tcW w:w="2065" w:type="dxa"/>
            <w:tcBorders>
              <w:top w:val="nil"/>
              <w:left w:val="nil"/>
              <w:bottom w:val="nil"/>
              <w:right w:val="nil"/>
            </w:tcBorders>
          </w:tcPr>
          <w:p w:rsidR="00C002D0" w:rsidRPr="00A4238A" w:rsidRDefault="00C002D0" w:rsidP="00DA5B26">
            <w:pPr>
              <w:jc w:val="both"/>
              <w:rPr>
                <w:b/>
                <w:bCs/>
                <w:sz w:val="28"/>
              </w:rPr>
            </w:pPr>
            <w:r w:rsidRPr="00A4238A">
              <w:rPr>
                <w:rFonts w:hint="cs"/>
                <w:b/>
                <w:bCs/>
                <w:sz w:val="28"/>
                <w:rtl/>
              </w:rPr>
              <w:t>رقــم البحــث  :</w:t>
            </w:r>
          </w:p>
        </w:tc>
        <w:tc>
          <w:tcPr>
            <w:tcW w:w="3977" w:type="dxa"/>
            <w:tcBorders>
              <w:top w:val="nil"/>
              <w:left w:val="nil"/>
              <w:bottom w:val="nil"/>
              <w:right w:val="nil"/>
            </w:tcBorders>
          </w:tcPr>
          <w:p w:rsidR="00C002D0" w:rsidRPr="00A4238A" w:rsidRDefault="00C002D0" w:rsidP="00DA5B26">
            <w:pPr>
              <w:rPr>
                <w:sz w:val="28"/>
              </w:rPr>
            </w:pPr>
            <w:r w:rsidRPr="00A4238A">
              <w:rPr>
                <w:rFonts w:hint="cs"/>
                <w:sz w:val="28"/>
                <w:rtl/>
              </w:rPr>
              <w:t>402</w:t>
            </w:r>
            <w:r w:rsidRPr="00A4238A">
              <w:rPr>
                <w:sz w:val="28"/>
                <w:rtl/>
              </w:rPr>
              <w:t>/42</w:t>
            </w:r>
            <w:r w:rsidRPr="00A4238A">
              <w:rPr>
                <w:rFonts w:hint="cs"/>
                <w:sz w:val="28"/>
                <w:rtl/>
              </w:rPr>
              <w:t>7</w:t>
            </w:r>
          </w:p>
        </w:tc>
      </w:tr>
      <w:tr w:rsidR="00C002D0" w:rsidRPr="00A4238A" w:rsidTr="00DA5B26">
        <w:trPr>
          <w:cantSplit/>
        </w:trPr>
        <w:tc>
          <w:tcPr>
            <w:tcW w:w="936" w:type="dxa"/>
            <w:tcBorders>
              <w:top w:val="single" w:sz="12" w:space="0" w:color="auto"/>
              <w:left w:val="nil"/>
              <w:bottom w:val="nil"/>
              <w:right w:val="nil"/>
            </w:tcBorders>
            <w:vAlign w:val="center"/>
          </w:tcPr>
          <w:p w:rsidR="00C002D0" w:rsidRPr="00A4238A" w:rsidRDefault="00C002D0" w:rsidP="00DA5B26">
            <w:pPr>
              <w:rPr>
                <w:sz w:val="28"/>
              </w:rPr>
            </w:pPr>
          </w:p>
        </w:tc>
        <w:tc>
          <w:tcPr>
            <w:tcW w:w="235" w:type="dxa"/>
            <w:tcBorders>
              <w:top w:val="nil"/>
              <w:left w:val="nil"/>
              <w:bottom w:val="nil"/>
              <w:right w:val="nil"/>
            </w:tcBorders>
          </w:tcPr>
          <w:p w:rsidR="00C002D0" w:rsidRPr="00A4238A" w:rsidRDefault="00C002D0" w:rsidP="00DA5B26">
            <w:pPr>
              <w:jc w:val="both"/>
              <w:rPr>
                <w:b/>
                <w:bCs/>
                <w:sz w:val="28"/>
              </w:rPr>
            </w:pPr>
          </w:p>
        </w:tc>
        <w:tc>
          <w:tcPr>
            <w:tcW w:w="2065" w:type="dxa"/>
            <w:tcBorders>
              <w:top w:val="nil"/>
              <w:left w:val="nil"/>
              <w:bottom w:val="nil"/>
              <w:right w:val="nil"/>
            </w:tcBorders>
          </w:tcPr>
          <w:p w:rsidR="00C002D0" w:rsidRPr="00A4238A" w:rsidRDefault="00C002D0" w:rsidP="00DA5B26">
            <w:pPr>
              <w:jc w:val="both"/>
              <w:rPr>
                <w:b/>
                <w:bCs/>
                <w:sz w:val="28"/>
                <w:rtl/>
              </w:rPr>
            </w:pPr>
            <w:r w:rsidRPr="00A4238A">
              <w:rPr>
                <w:rFonts w:hint="cs"/>
                <w:b/>
                <w:bCs/>
                <w:sz w:val="28"/>
                <w:rtl/>
              </w:rPr>
              <w:t>عنوان البحـــث  :</w:t>
            </w:r>
          </w:p>
        </w:tc>
        <w:tc>
          <w:tcPr>
            <w:tcW w:w="3977" w:type="dxa"/>
            <w:tcBorders>
              <w:top w:val="nil"/>
              <w:left w:val="nil"/>
              <w:bottom w:val="nil"/>
              <w:right w:val="nil"/>
            </w:tcBorders>
          </w:tcPr>
          <w:p w:rsidR="00C002D0" w:rsidRPr="00A4238A" w:rsidRDefault="00C002D0" w:rsidP="00DA5B26">
            <w:pPr>
              <w:rPr>
                <w:sz w:val="28"/>
                <w:rtl/>
              </w:rPr>
            </w:pPr>
            <w:r w:rsidRPr="00A4238A">
              <w:rPr>
                <w:rFonts w:hint="cs"/>
                <w:sz w:val="28"/>
                <w:rtl/>
              </w:rPr>
              <w:t>نظام مذكرات دراسية ذكية متعددة الوسائط لبيئات التعليم الالكتروني</w:t>
            </w:r>
          </w:p>
        </w:tc>
      </w:tr>
      <w:tr w:rsidR="00C002D0" w:rsidRPr="00A4238A" w:rsidTr="00DA5B26">
        <w:tc>
          <w:tcPr>
            <w:tcW w:w="936" w:type="dxa"/>
            <w:tcBorders>
              <w:top w:val="nil"/>
              <w:left w:val="nil"/>
              <w:bottom w:val="nil"/>
              <w:right w:val="nil"/>
            </w:tcBorders>
          </w:tcPr>
          <w:p w:rsidR="00C002D0" w:rsidRPr="00A4238A" w:rsidRDefault="00C002D0" w:rsidP="00DA5B26">
            <w:pPr>
              <w:jc w:val="both"/>
              <w:rPr>
                <w:b/>
                <w:bCs/>
                <w:sz w:val="28"/>
              </w:rPr>
            </w:pPr>
          </w:p>
        </w:tc>
        <w:tc>
          <w:tcPr>
            <w:tcW w:w="235" w:type="dxa"/>
            <w:tcBorders>
              <w:top w:val="nil"/>
              <w:left w:val="nil"/>
              <w:bottom w:val="nil"/>
              <w:right w:val="nil"/>
            </w:tcBorders>
          </w:tcPr>
          <w:p w:rsidR="00C002D0" w:rsidRPr="00A4238A" w:rsidRDefault="00C002D0" w:rsidP="00DA5B26">
            <w:pPr>
              <w:jc w:val="both"/>
              <w:rPr>
                <w:b/>
                <w:bCs/>
                <w:sz w:val="28"/>
              </w:rPr>
            </w:pPr>
          </w:p>
        </w:tc>
        <w:tc>
          <w:tcPr>
            <w:tcW w:w="2065" w:type="dxa"/>
            <w:tcBorders>
              <w:top w:val="nil"/>
              <w:left w:val="nil"/>
              <w:bottom w:val="nil"/>
              <w:right w:val="nil"/>
            </w:tcBorders>
          </w:tcPr>
          <w:p w:rsidR="00C002D0" w:rsidRPr="00A4238A" w:rsidRDefault="00C002D0" w:rsidP="00DA5B26">
            <w:pPr>
              <w:jc w:val="both"/>
              <w:rPr>
                <w:b/>
                <w:bCs/>
                <w:sz w:val="28"/>
              </w:rPr>
            </w:pPr>
            <w:r w:rsidRPr="00A4238A">
              <w:rPr>
                <w:rFonts w:hint="cs"/>
                <w:b/>
                <w:bCs/>
                <w:sz w:val="28"/>
                <w:rtl/>
              </w:rPr>
              <w:t>الباحث الرئيــس   :</w:t>
            </w:r>
          </w:p>
        </w:tc>
        <w:tc>
          <w:tcPr>
            <w:tcW w:w="3977" w:type="dxa"/>
            <w:tcBorders>
              <w:top w:val="nil"/>
              <w:left w:val="nil"/>
              <w:bottom w:val="nil"/>
              <w:right w:val="nil"/>
            </w:tcBorders>
          </w:tcPr>
          <w:p w:rsidR="00C002D0" w:rsidRPr="00A4238A" w:rsidRDefault="00C002D0" w:rsidP="00DA5B26">
            <w:pPr>
              <w:rPr>
                <w:sz w:val="28"/>
                <w:rtl/>
              </w:rPr>
            </w:pPr>
            <w:r w:rsidRPr="00A4238A">
              <w:rPr>
                <w:rFonts w:hint="cs"/>
                <w:color w:val="000000"/>
                <w:sz w:val="28"/>
                <w:rtl/>
              </w:rPr>
              <w:t xml:space="preserve">د. </w:t>
            </w:r>
            <w:r w:rsidRPr="00A4238A">
              <w:rPr>
                <w:rFonts w:hint="cs"/>
                <w:sz w:val="28"/>
                <w:rtl/>
              </w:rPr>
              <w:t>شهاب احمد جمال الدين</w:t>
            </w:r>
          </w:p>
        </w:tc>
      </w:tr>
      <w:tr w:rsidR="00C002D0" w:rsidRPr="00A4238A" w:rsidTr="00DA5B26">
        <w:tc>
          <w:tcPr>
            <w:tcW w:w="936" w:type="dxa"/>
            <w:tcBorders>
              <w:top w:val="nil"/>
              <w:left w:val="nil"/>
              <w:bottom w:val="nil"/>
              <w:right w:val="nil"/>
            </w:tcBorders>
          </w:tcPr>
          <w:p w:rsidR="00C002D0" w:rsidRPr="00A4238A" w:rsidRDefault="00C002D0" w:rsidP="00DA5B26">
            <w:pPr>
              <w:jc w:val="both"/>
              <w:rPr>
                <w:b/>
                <w:bCs/>
                <w:sz w:val="28"/>
              </w:rPr>
            </w:pPr>
          </w:p>
        </w:tc>
        <w:tc>
          <w:tcPr>
            <w:tcW w:w="235" w:type="dxa"/>
            <w:tcBorders>
              <w:top w:val="nil"/>
              <w:left w:val="nil"/>
              <w:bottom w:val="nil"/>
              <w:right w:val="nil"/>
            </w:tcBorders>
          </w:tcPr>
          <w:p w:rsidR="00C002D0" w:rsidRPr="00A4238A" w:rsidRDefault="00C002D0" w:rsidP="00DA5B26">
            <w:pPr>
              <w:jc w:val="both"/>
              <w:rPr>
                <w:b/>
                <w:bCs/>
                <w:sz w:val="28"/>
              </w:rPr>
            </w:pPr>
          </w:p>
        </w:tc>
        <w:tc>
          <w:tcPr>
            <w:tcW w:w="2065" w:type="dxa"/>
            <w:tcBorders>
              <w:top w:val="nil"/>
              <w:left w:val="nil"/>
              <w:bottom w:val="nil"/>
              <w:right w:val="nil"/>
            </w:tcBorders>
          </w:tcPr>
          <w:p w:rsidR="00C002D0" w:rsidRPr="00A4238A" w:rsidRDefault="00C002D0" w:rsidP="00DA5B26">
            <w:pPr>
              <w:jc w:val="both"/>
              <w:rPr>
                <w:b/>
                <w:bCs/>
                <w:sz w:val="28"/>
              </w:rPr>
            </w:pPr>
            <w:r w:rsidRPr="00A4238A">
              <w:rPr>
                <w:rFonts w:hint="cs"/>
                <w:b/>
                <w:bCs/>
                <w:sz w:val="28"/>
                <w:rtl/>
              </w:rPr>
              <w:t>الباحثون المشاركون   :</w:t>
            </w:r>
          </w:p>
        </w:tc>
        <w:tc>
          <w:tcPr>
            <w:tcW w:w="3977" w:type="dxa"/>
            <w:tcBorders>
              <w:top w:val="nil"/>
              <w:left w:val="nil"/>
              <w:bottom w:val="nil"/>
              <w:right w:val="nil"/>
            </w:tcBorders>
          </w:tcPr>
          <w:p w:rsidR="00C002D0" w:rsidRPr="00A4238A" w:rsidRDefault="00C002D0" w:rsidP="00DA5B26">
            <w:pPr>
              <w:rPr>
                <w:color w:val="FF0000"/>
                <w:sz w:val="28"/>
                <w:rtl/>
              </w:rPr>
            </w:pPr>
          </w:p>
        </w:tc>
      </w:tr>
      <w:tr w:rsidR="00C002D0" w:rsidRPr="00A4238A" w:rsidTr="00DA5B26">
        <w:tc>
          <w:tcPr>
            <w:tcW w:w="936" w:type="dxa"/>
            <w:tcBorders>
              <w:top w:val="nil"/>
              <w:left w:val="nil"/>
              <w:bottom w:val="nil"/>
              <w:right w:val="nil"/>
            </w:tcBorders>
          </w:tcPr>
          <w:p w:rsidR="00C002D0" w:rsidRPr="00A4238A" w:rsidRDefault="00C002D0" w:rsidP="00DA5B26">
            <w:pPr>
              <w:jc w:val="both"/>
              <w:rPr>
                <w:b/>
                <w:bCs/>
                <w:sz w:val="28"/>
              </w:rPr>
            </w:pPr>
          </w:p>
        </w:tc>
        <w:tc>
          <w:tcPr>
            <w:tcW w:w="235" w:type="dxa"/>
            <w:tcBorders>
              <w:top w:val="nil"/>
              <w:left w:val="nil"/>
              <w:bottom w:val="nil"/>
              <w:right w:val="nil"/>
            </w:tcBorders>
          </w:tcPr>
          <w:p w:rsidR="00C002D0" w:rsidRPr="00A4238A" w:rsidRDefault="00C002D0" w:rsidP="00DA5B26">
            <w:pPr>
              <w:jc w:val="both"/>
              <w:rPr>
                <w:b/>
                <w:bCs/>
                <w:sz w:val="28"/>
              </w:rPr>
            </w:pPr>
          </w:p>
        </w:tc>
        <w:tc>
          <w:tcPr>
            <w:tcW w:w="2065" w:type="dxa"/>
            <w:tcBorders>
              <w:top w:val="nil"/>
              <w:left w:val="nil"/>
              <w:bottom w:val="nil"/>
              <w:right w:val="nil"/>
            </w:tcBorders>
          </w:tcPr>
          <w:p w:rsidR="00C002D0" w:rsidRPr="00A4238A" w:rsidRDefault="00C002D0" w:rsidP="00DA5B26">
            <w:pPr>
              <w:jc w:val="both"/>
              <w:rPr>
                <w:b/>
                <w:bCs/>
                <w:sz w:val="28"/>
              </w:rPr>
            </w:pPr>
            <w:r w:rsidRPr="00A4238A">
              <w:rPr>
                <w:rFonts w:hint="cs"/>
                <w:b/>
                <w:bCs/>
                <w:sz w:val="28"/>
                <w:rtl/>
              </w:rPr>
              <w:t>الجهـــــــة :</w:t>
            </w:r>
          </w:p>
        </w:tc>
        <w:tc>
          <w:tcPr>
            <w:tcW w:w="3977" w:type="dxa"/>
            <w:tcBorders>
              <w:top w:val="nil"/>
              <w:left w:val="nil"/>
              <w:bottom w:val="nil"/>
              <w:right w:val="nil"/>
            </w:tcBorders>
          </w:tcPr>
          <w:p w:rsidR="00C002D0" w:rsidRPr="00A4238A" w:rsidRDefault="00C002D0" w:rsidP="00DA5B26">
            <w:pPr>
              <w:rPr>
                <w:sz w:val="28"/>
                <w:rtl/>
              </w:rPr>
            </w:pPr>
            <w:r w:rsidRPr="00A4238A">
              <w:rPr>
                <w:sz w:val="28"/>
                <w:rtl/>
              </w:rPr>
              <w:t xml:space="preserve">كلية </w:t>
            </w:r>
            <w:r w:rsidRPr="00A4238A">
              <w:rPr>
                <w:rFonts w:hint="cs"/>
                <w:color w:val="000000"/>
                <w:sz w:val="28"/>
                <w:rtl/>
              </w:rPr>
              <w:t>الحاسبات وتقنية المعلومات</w:t>
            </w:r>
          </w:p>
        </w:tc>
      </w:tr>
      <w:tr w:rsidR="00C002D0" w:rsidRPr="00A4238A" w:rsidTr="00DA5B26">
        <w:tc>
          <w:tcPr>
            <w:tcW w:w="936" w:type="dxa"/>
            <w:tcBorders>
              <w:top w:val="nil"/>
              <w:left w:val="nil"/>
              <w:bottom w:val="nil"/>
              <w:right w:val="nil"/>
            </w:tcBorders>
          </w:tcPr>
          <w:p w:rsidR="00C002D0" w:rsidRPr="00A4238A" w:rsidRDefault="00C002D0" w:rsidP="00DA5B26">
            <w:pPr>
              <w:jc w:val="both"/>
              <w:rPr>
                <w:b/>
                <w:bCs/>
                <w:sz w:val="28"/>
              </w:rPr>
            </w:pPr>
          </w:p>
        </w:tc>
        <w:tc>
          <w:tcPr>
            <w:tcW w:w="235" w:type="dxa"/>
            <w:tcBorders>
              <w:top w:val="nil"/>
              <w:left w:val="nil"/>
              <w:bottom w:val="nil"/>
              <w:right w:val="nil"/>
            </w:tcBorders>
          </w:tcPr>
          <w:p w:rsidR="00C002D0" w:rsidRPr="00A4238A" w:rsidRDefault="00C002D0" w:rsidP="00DA5B26">
            <w:pPr>
              <w:jc w:val="both"/>
              <w:rPr>
                <w:b/>
                <w:bCs/>
                <w:sz w:val="28"/>
              </w:rPr>
            </w:pPr>
          </w:p>
        </w:tc>
        <w:tc>
          <w:tcPr>
            <w:tcW w:w="2065" w:type="dxa"/>
            <w:tcBorders>
              <w:top w:val="nil"/>
              <w:left w:val="nil"/>
              <w:bottom w:val="nil"/>
              <w:right w:val="nil"/>
            </w:tcBorders>
          </w:tcPr>
          <w:p w:rsidR="00C002D0" w:rsidRPr="00A4238A" w:rsidRDefault="00C002D0" w:rsidP="00DA5B26">
            <w:pPr>
              <w:jc w:val="both"/>
              <w:rPr>
                <w:b/>
                <w:bCs/>
                <w:sz w:val="28"/>
              </w:rPr>
            </w:pPr>
            <w:r w:rsidRPr="00A4238A">
              <w:rPr>
                <w:rFonts w:hint="cs"/>
                <w:b/>
                <w:bCs/>
                <w:sz w:val="28"/>
                <w:rtl/>
              </w:rPr>
              <w:t>مدة تنفيـذ البحـث :</w:t>
            </w:r>
          </w:p>
        </w:tc>
        <w:tc>
          <w:tcPr>
            <w:tcW w:w="3977" w:type="dxa"/>
            <w:tcBorders>
              <w:top w:val="nil"/>
              <w:left w:val="nil"/>
              <w:bottom w:val="nil"/>
              <w:right w:val="nil"/>
            </w:tcBorders>
          </w:tcPr>
          <w:p w:rsidR="00C002D0" w:rsidRPr="00A4238A" w:rsidRDefault="00C002D0" w:rsidP="00DA5B26">
            <w:pPr>
              <w:jc w:val="both"/>
              <w:rPr>
                <w:sz w:val="28"/>
              </w:rPr>
            </w:pPr>
            <w:r w:rsidRPr="00A4238A">
              <w:rPr>
                <w:rFonts w:hint="cs"/>
                <w:sz w:val="28"/>
                <w:rtl/>
              </w:rPr>
              <w:t xml:space="preserve">14 </w:t>
            </w:r>
            <w:r w:rsidRPr="00A4238A">
              <w:rPr>
                <w:sz w:val="28"/>
                <w:rtl/>
              </w:rPr>
              <w:t>شهور</w:t>
            </w:r>
          </w:p>
        </w:tc>
      </w:tr>
      <w:tr w:rsidR="00C002D0" w:rsidRPr="00A4238A" w:rsidTr="00DA5B26">
        <w:trPr>
          <w:cantSplit/>
        </w:trPr>
        <w:tc>
          <w:tcPr>
            <w:tcW w:w="936" w:type="dxa"/>
            <w:tcBorders>
              <w:top w:val="nil"/>
              <w:left w:val="nil"/>
              <w:bottom w:val="nil"/>
              <w:right w:val="nil"/>
            </w:tcBorders>
          </w:tcPr>
          <w:p w:rsidR="00C002D0" w:rsidRPr="00A4238A" w:rsidRDefault="00C002D0" w:rsidP="00DA5B26">
            <w:pPr>
              <w:jc w:val="both"/>
              <w:rPr>
                <w:b/>
                <w:bCs/>
                <w:sz w:val="28"/>
              </w:rPr>
            </w:pPr>
          </w:p>
        </w:tc>
        <w:tc>
          <w:tcPr>
            <w:tcW w:w="6277" w:type="dxa"/>
            <w:gridSpan w:val="3"/>
            <w:tcBorders>
              <w:top w:val="nil"/>
              <w:left w:val="nil"/>
              <w:bottom w:val="nil"/>
              <w:right w:val="nil"/>
            </w:tcBorders>
          </w:tcPr>
          <w:p w:rsidR="00C002D0" w:rsidRPr="00A4238A" w:rsidRDefault="00C002D0" w:rsidP="00DA5B26">
            <w:pPr>
              <w:pStyle w:val="Heading6"/>
              <w:rPr>
                <w:sz w:val="28"/>
                <w:rtl/>
              </w:rPr>
            </w:pPr>
            <w:r w:rsidRPr="00A4238A">
              <w:rPr>
                <w:rFonts w:hint="cs"/>
                <w:sz w:val="28"/>
                <w:rtl/>
              </w:rPr>
              <w:t>مستخلص البحث</w:t>
            </w:r>
          </w:p>
        </w:tc>
      </w:tr>
    </w:tbl>
    <w:p w:rsidR="00C002D0" w:rsidRPr="00A4238A" w:rsidRDefault="00C002D0" w:rsidP="00C002D0">
      <w:pPr>
        <w:jc w:val="both"/>
        <w:rPr>
          <w:sz w:val="28"/>
          <w:rtl/>
          <w:lang w:bidi="ar-EG"/>
        </w:rPr>
      </w:pPr>
      <w:r w:rsidRPr="00A4238A">
        <w:rPr>
          <w:rFonts w:hint="cs"/>
          <w:color w:val="000000"/>
          <w:sz w:val="28"/>
          <w:rtl/>
        </w:rPr>
        <w:t xml:space="preserve">           </w:t>
      </w:r>
      <w:r w:rsidRPr="00A4238A">
        <w:rPr>
          <w:rFonts w:hint="cs"/>
          <w:sz w:val="28"/>
          <w:rtl/>
          <w:lang w:bidi="ar-EG"/>
        </w:rPr>
        <w:t xml:space="preserve">بدأ التعليم الإليكتروني يفرض نفسه على نظم التعليم الحديثة لما له من مميزات تفوق النظم التقليدية.  و من المعروف أن مذكرات الطالب التي يعدها لنفسه و بطريقته الخاصة بما يتناسب مع شخصيته و أسلوبه الخاص و ذلك لتعينه علي المذاكرة و التفوق إنما تعتبر من الأدوات التقليدية الفعالة في أنظمة التعليم التقليدية.  </w:t>
      </w:r>
    </w:p>
    <w:p w:rsidR="00C002D0" w:rsidRPr="00A4238A" w:rsidRDefault="00C002D0" w:rsidP="00C002D0">
      <w:pPr>
        <w:pStyle w:val="Heading1"/>
        <w:jc w:val="both"/>
        <w:rPr>
          <w:b w:val="0"/>
          <w:bCs w:val="0"/>
          <w:color w:val="0000FF"/>
          <w:sz w:val="28"/>
          <w:szCs w:val="28"/>
          <w:rtl/>
          <w:lang w:bidi="ar-EG"/>
        </w:rPr>
      </w:pPr>
      <w:r w:rsidRPr="00A4238A">
        <w:rPr>
          <w:rFonts w:hint="cs"/>
          <w:b w:val="0"/>
          <w:bCs w:val="0"/>
          <w:sz w:val="28"/>
          <w:szCs w:val="28"/>
          <w:rtl/>
          <w:lang w:bidi="ar-EG"/>
        </w:rPr>
        <w:t>في هذا المشروع البحثي نقترح البحث في التعرف علي المواصفات و تصميم نظام المذكرات الدراسية الإليكترونية الذكية متعددة الوسائط و التي ينشئها الطالب بنفسه و التي يمكنها  التعرف علي معالم شخصيته حتى تقوم بتنسيق المعارف و عرضها بأنسب الطر ق لشخصية الطالب.  و يمكن الاستفادة من مثل هذه المذكرات الذكية في مجالات عدة مثل البحث العلمي، و الصحافة و الإعلام، و الدراسات و البحوث الإسلامية و الدعوية، الخ.  و يكون لهذا النظام المزيد من القوة التطبيقية إذا ما تم استخدامه مع المعاونات الإليكترونية الشخصية</w:t>
      </w:r>
      <w:r w:rsidRPr="00A4238A">
        <w:rPr>
          <w:rFonts w:hint="cs"/>
          <w:b w:val="0"/>
          <w:bCs w:val="0"/>
          <w:sz w:val="28"/>
          <w:szCs w:val="28"/>
          <w:rtl/>
        </w:rPr>
        <w:t xml:space="preserve"> </w:t>
      </w:r>
      <w:r w:rsidRPr="00A4238A">
        <w:rPr>
          <w:b w:val="0"/>
          <w:bCs w:val="0"/>
          <w:sz w:val="28"/>
          <w:szCs w:val="28"/>
          <w:lang w:bidi="ar-EG"/>
        </w:rPr>
        <w:t xml:space="preserve"> (PDA)</w:t>
      </w:r>
      <w:r w:rsidRPr="00A4238A">
        <w:rPr>
          <w:rFonts w:hint="cs"/>
          <w:b w:val="0"/>
          <w:bCs w:val="0"/>
          <w:sz w:val="28"/>
          <w:szCs w:val="28"/>
          <w:rtl/>
        </w:rPr>
        <w:t>حيث يمكن أن يستخدم</w:t>
      </w:r>
      <w:r w:rsidRPr="00A4238A">
        <w:rPr>
          <w:b w:val="0"/>
          <w:bCs w:val="0"/>
          <w:sz w:val="28"/>
          <w:szCs w:val="28"/>
        </w:rPr>
        <w:t xml:space="preserve"> </w:t>
      </w:r>
      <w:r w:rsidRPr="00A4238A">
        <w:rPr>
          <w:rFonts w:hint="cs"/>
          <w:b w:val="0"/>
          <w:bCs w:val="0"/>
          <w:sz w:val="28"/>
          <w:szCs w:val="28"/>
          <w:rtl/>
        </w:rPr>
        <w:t>في مجالات السياحة الترفيهية و الدينية (الحج و العمرة)</w:t>
      </w:r>
      <w:r w:rsidRPr="00A4238A">
        <w:rPr>
          <w:rFonts w:hint="cs"/>
          <w:b w:val="0"/>
          <w:bCs w:val="0"/>
          <w:sz w:val="28"/>
          <w:szCs w:val="28"/>
          <w:rtl/>
          <w:lang w:bidi="ar-EG"/>
        </w:rPr>
        <w:t>.</w:t>
      </w:r>
    </w:p>
    <w:p w:rsidR="00C002D0" w:rsidRDefault="00C002D0">
      <w:pPr>
        <w:bidi w:val="0"/>
        <w:spacing w:after="200" w:line="276" w:lineRule="auto"/>
        <w:jc w:val="left"/>
        <w:rPr>
          <w:rtl/>
          <w:lang w:bidi="ar-EG"/>
        </w:rPr>
      </w:pPr>
      <w:r>
        <w:rPr>
          <w:rtl/>
          <w:lang w:bidi="ar-EG"/>
        </w:rPr>
        <w:br w:type="page"/>
      </w:r>
    </w:p>
    <w:p w:rsidR="00C002D0" w:rsidRPr="00CC3324" w:rsidRDefault="00C002D0" w:rsidP="00C002D0">
      <w:pPr>
        <w:pStyle w:val="Heading1"/>
        <w:bidi w:val="0"/>
        <w:rPr>
          <w:color w:val="0000FF"/>
          <w:rtl/>
        </w:rPr>
      </w:pPr>
      <w:r>
        <w:rPr>
          <w:color w:val="0000FF"/>
        </w:rPr>
        <w:lastRenderedPageBreak/>
        <w:t>Engineering</w:t>
      </w:r>
      <w:r w:rsidRPr="00CC3324">
        <w:rPr>
          <w:color w:val="0000FF"/>
        </w:rPr>
        <w:t xml:space="preserve"> </w:t>
      </w:r>
      <w:r>
        <w:rPr>
          <w:color w:val="0000FF"/>
        </w:rPr>
        <w:t>S</w:t>
      </w:r>
      <w:r w:rsidRPr="00CC3324">
        <w:rPr>
          <w:color w:val="0000FF"/>
        </w:rPr>
        <w:t>ciences</w:t>
      </w:r>
    </w:p>
    <w:p w:rsidR="00C002D0" w:rsidRPr="00845A64" w:rsidRDefault="00187D37" w:rsidP="00C002D0">
      <w:pPr>
        <w:pStyle w:val="Heading2"/>
        <w:bidi w:val="0"/>
        <w:rPr>
          <w:rFonts w:cs="Arial"/>
          <w:sz w:val="24"/>
          <w:szCs w:val="24"/>
        </w:rPr>
      </w:pPr>
      <w:r>
        <w:rPr>
          <w:rFonts w:cs="Arial"/>
          <w:sz w:val="24"/>
          <w:szCs w:val="24"/>
        </w:rPr>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C002D0">
        <w:rPr>
          <w:rFonts w:cs="Arial"/>
          <w:sz w:val="24"/>
          <w:szCs w:val="24"/>
        </w:rPr>
        <w:t>Computer Sci</w:t>
      </w:r>
    </w:p>
    <w:p w:rsidR="00C002D0" w:rsidRPr="007627D8" w:rsidRDefault="00C002D0" w:rsidP="00C002D0">
      <w:pPr>
        <w:pStyle w:val="Heading3"/>
        <w:ind w:left="436"/>
        <w:rPr>
          <w:sz w:val="24"/>
          <w:szCs w:val="24"/>
        </w:rPr>
      </w:pPr>
      <w:r>
        <w:rPr>
          <w:sz w:val="24"/>
          <w:szCs w:val="24"/>
        </w:rPr>
        <w:t>Hypermedia – E-Learning</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C002D0" w:rsidTr="00DA5B26">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C002D0" w:rsidRPr="00CC3324" w:rsidRDefault="00C002D0" w:rsidP="00DA5B26">
            <w:pPr>
              <w:bidi w:val="0"/>
              <w:rPr>
                <w:b/>
                <w:bCs/>
                <w:color w:val="0000FF"/>
                <w:sz w:val="32"/>
                <w:szCs w:val="32"/>
              </w:rPr>
            </w:pPr>
            <w:r>
              <w:rPr>
                <w:b/>
                <w:bCs/>
                <w:color w:val="0000FF"/>
                <w:sz w:val="32"/>
                <w:szCs w:val="32"/>
              </w:rPr>
              <w:t>172</w:t>
            </w:r>
          </w:p>
        </w:tc>
        <w:tc>
          <w:tcPr>
            <w:tcW w:w="263" w:type="dxa"/>
            <w:tcBorders>
              <w:top w:val="nil"/>
              <w:left w:val="single" w:sz="18" w:space="0" w:color="auto"/>
              <w:bottom w:val="nil"/>
              <w:right w:val="nil"/>
            </w:tcBorders>
          </w:tcPr>
          <w:p w:rsidR="00C002D0" w:rsidRDefault="00C002D0" w:rsidP="00DA5B26">
            <w:pPr>
              <w:bidi w:val="0"/>
              <w:rPr>
                <w:b/>
                <w:bCs/>
              </w:rPr>
            </w:pPr>
          </w:p>
        </w:tc>
        <w:tc>
          <w:tcPr>
            <w:tcW w:w="2637" w:type="dxa"/>
            <w:tcBorders>
              <w:top w:val="nil"/>
              <w:left w:val="nil"/>
              <w:bottom w:val="nil"/>
              <w:right w:val="nil"/>
            </w:tcBorders>
          </w:tcPr>
          <w:p w:rsidR="00C002D0" w:rsidRPr="00E03176" w:rsidRDefault="00C002D0"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C002D0" w:rsidRPr="006B0778" w:rsidRDefault="00C002D0" w:rsidP="00DA5B26">
            <w:pPr>
              <w:pStyle w:val="NormalWeb"/>
              <w:tabs>
                <w:tab w:val="left" w:pos="720"/>
                <w:tab w:val="center" w:pos="4153"/>
                <w:tab w:val="right" w:pos="8306"/>
              </w:tabs>
              <w:jc w:val="both"/>
            </w:pPr>
            <w:r>
              <w:t>402</w:t>
            </w:r>
            <w:r w:rsidRPr="006B0778">
              <w:t>/42</w:t>
            </w:r>
            <w:r>
              <w:t>7</w:t>
            </w:r>
          </w:p>
        </w:tc>
      </w:tr>
      <w:tr w:rsidR="00C002D0" w:rsidRPr="00883810" w:rsidTr="00DA5B26">
        <w:trPr>
          <w:trHeight w:val="350"/>
        </w:trPr>
        <w:tc>
          <w:tcPr>
            <w:tcW w:w="696" w:type="dxa"/>
            <w:tcBorders>
              <w:top w:val="single" w:sz="18" w:space="0" w:color="auto"/>
              <w:left w:val="nil"/>
              <w:bottom w:val="nil"/>
              <w:right w:val="nil"/>
            </w:tcBorders>
            <w:vAlign w:val="center"/>
          </w:tcPr>
          <w:p w:rsidR="00C002D0" w:rsidRDefault="00C002D0" w:rsidP="00DA5B26">
            <w:pPr>
              <w:bidi w:val="0"/>
            </w:pPr>
          </w:p>
        </w:tc>
        <w:tc>
          <w:tcPr>
            <w:tcW w:w="263" w:type="dxa"/>
            <w:tcBorders>
              <w:top w:val="nil"/>
              <w:left w:val="nil"/>
              <w:bottom w:val="nil"/>
              <w:right w:val="nil"/>
            </w:tcBorders>
          </w:tcPr>
          <w:p w:rsidR="00C002D0" w:rsidRDefault="00C002D0" w:rsidP="00DA5B26">
            <w:pPr>
              <w:bidi w:val="0"/>
              <w:rPr>
                <w:b/>
                <w:bCs/>
              </w:rPr>
            </w:pPr>
          </w:p>
        </w:tc>
        <w:tc>
          <w:tcPr>
            <w:tcW w:w="2637" w:type="dxa"/>
            <w:tcBorders>
              <w:top w:val="nil"/>
              <w:left w:val="nil"/>
              <w:bottom w:val="nil"/>
              <w:right w:val="nil"/>
            </w:tcBorders>
          </w:tcPr>
          <w:p w:rsidR="00C002D0" w:rsidRPr="00E03176" w:rsidRDefault="00C002D0"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C002D0" w:rsidRPr="00883810" w:rsidRDefault="00C002D0" w:rsidP="00DA5B26">
            <w:pPr>
              <w:jc w:val="right"/>
              <w:rPr>
                <w:szCs w:val="24"/>
                <w:rtl/>
              </w:rPr>
            </w:pPr>
            <w:r w:rsidRPr="005B31E9">
              <w:rPr>
                <w:rFonts w:cs="Times New Roman"/>
                <w:szCs w:val="24"/>
              </w:rPr>
              <w:t>A Hypermedia Study Notebook for E-Learning Environments</w:t>
            </w:r>
          </w:p>
        </w:tc>
      </w:tr>
      <w:tr w:rsidR="00C002D0" w:rsidTr="00DA5B26">
        <w:trPr>
          <w:trHeight w:val="288"/>
        </w:trPr>
        <w:tc>
          <w:tcPr>
            <w:tcW w:w="696" w:type="dxa"/>
            <w:tcBorders>
              <w:top w:val="nil"/>
              <w:left w:val="nil"/>
              <w:bottom w:val="nil"/>
              <w:right w:val="nil"/>
            </w:tcBorders>
          </w:tcPr>
          <w:p w:rsidR="00C002D0" w:rsidRDefault="00C002D0" w:rsidP="00DA5B26">
            <w:pPr>
              <w:bidi w:val="0"/>
              <w:rPr>
                <w:b/>
                <w:bCs/>
              </w:rPr>
            </w:pPr>
          </w:p>
        </w:tc>
        <w:tc>
          <w:tcPr>
            <w:tcW w:w="263" w:type="dxa"/>
            <w:tcBorders>
              <w:top w:val="nil"/>
              <w:left w:val="nil"/>
              <w:bottom w:val="nil"/>
              <w:right w:val="nil"/>
            </w:tcBorders>
          </w:tcPr>
          <w:p w:rsidR="00C002D0" w:rsidRDefault="00C002D0" w:rsidP="00DA5B26">
            <w:pPr>
              <w:bidi w:val="0"/>
              <w:rPr>
                <w:b/>
                <w:bCs/>
              </w:rPr>
            </w:pPr>
          </w:p>
        </w:tc>
        <w:tc>
          <w:tcPr>
            <w:tcW w:w="2637" w:type="dxa"/>
            <w:tcBorders>
              <w:top w:val="nil"/>
              <w:left w:val="nil"/>
              <w:bottom w:val="nil"/>
              <w:right w:val="nil"/>
            </w:tcBorders>
          </w:tcPr>
          <w:p w:rsidR="00C002D0" w:rsidRPr="00E03176" w:rsidRDefault="00C002D0"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C002D0" w:rsidRPr="00B46E12" w:rsidRDefault="00C002D0" w:rsidP="00DA5B26">
            <w:pPr>
              <w:bidi w:val="0"/>
              <w:jc w:val="both"/>
            </w:pPr>
            <w:r w:rsidRPr="00883810">
              <w:rPr>
                <w:rFonts w:cs="Times New Roman"/>
                <w:szCs w:val="24"/>
              </w:rPr>
              <w:t xml:space="preserve">Dr. </w:t>
            </w:r>
            <w:proofErr w:type="spellStart"/>
            <w:r w:rsidRPr="005B31E9">
              <w:rPr>
                <w:rFonts w:cs="Times New Roman"/>
                <w:szCs w:val="24"/>
              </w:rPr>
              <w:t>Shehab</w:t>
            </w:r>
            <w:proofErr w:type="spellEnd"/>
            <w:r w:rsidRPr="005B31E9">
              <w:rPr>
                <w:rFonts w:cs="Times New Roman"/>
                <w:szCs w:val="24"/>
              </w:rPr>
              <w:t xml:space="preserve"> Ahmed </w:t>
            </w:r>
            <w:proofErr w:type="spellStart"/>
            <w:r w:rsidRPr="005B31E9">
              <w:rPr>
                <w:rFonts w:cs="Times New Roman"/>
                <w:szCs w:val="24"/>
              </w:rPr>
              <w:t>Gamal</w:t>
            </w:r>
            <w:proofErr w:type="spellEnd"/>
            <w:r w:rsidRPr="005B31E9">
              <w:rPr>
                <w:rFonts w:cs="Times New Roman"/>
                <w:szCs w:val="24"/>
              </w:rPr>
              <w:t xml:space="preserve"> </w:t>
            </w:r>
            <w:proofErr w:type="spellStart"/>
            <w:r w:rsidRPr="005B31E9">
              <w:rPr>
                <w:rFonts w:cs="Times New Roman"/>
                <w:szCs w:val="24"/>
              </w:rPr>
              <w:t>Eldin</w:t>
            </w:r>
            <w:proofErr w:type="spellEnd"/>
          </w:p>
        </w:tc>
      </w:tr>
      <w:tr w:rsidR="00C002D0" w:rsidRPr="00255200" w:rsidTr="00DA5B26">
        <w:trPr>
          <w:trHeight w:val="68"/>
        </w:trPr>
        <w:tc>
          <w:tcPr>
            <w:tcW w:w="696" w:type="dxa"/>
            <w:tcBorders>
              <w:top w:val="nil"/>
              <w:left w:val="nil"/>
              <w:right w:val="nil"/>
            </w:tcBorders>
          </w:tcPr>
          <w:p w:rsidR="00C002D0" w:rsidRDefault="00C002D0" w:rsidP="00DA5B26">
            <w:pPr>
              <w:bidi w:val="0"/>
              <w:rPr>
                <w:b/>
                <w:bCs/>
              </w:rPr>
            </w:pPr>
          </w:p>
        </w:tc>
        <w:tc>
          <w:tcPr>
            <w:tcW w:w="263" w:type="dxa"/>
            <w:tcBorders>
              <w:top w:val="nil"/>
              <w:left w:val="nil"/>
              <w:right w:val="nil"/>
            </w:tcBorders>
          </w:tcPr>
          <w:p w:rsidR="00C002D0" w:rsidRDefault="00C002D0" w:rsidP="00DA5B26">
            <w:pPr>
              <w:bidi w:val="0"/>
              <w:rPr>
                <w:b/>
                <w:bCs/>
              </w:rPr>
            </w:pPr>
          </w:p>
        </w:tc>
        <w:tc>
          <w:tcPr>
            <w:tcW w:w="2637" w:type="dxa"/>
            <w:tcBorders>
              <w:top w:val="nil"/>
              <w:left w:val="nil"/>
              <w:right w:val="nil"/>
            </w:tcBorders>
          </w:tcPr>
          <w:p w:rsidR="00C002D0" w:rsidRPr="00E03176" w:rsidRDefault="00C002D0"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C002D0" w:rsidRPr="00A642D0" w:rsidRDefault="00C002D0" w:rsidP="00DA5B26">
            <w:pPr>
              <w:bidi w:val="0"/>
              <w:jc w:val="both"/>
              <w:rPr>
                <w:rFonts w:cs="Times New Roman"/>
                <w:szCs w:val="24"/>
              </w:rPr>
            </w:pPr>
          </w:p>
        </w:tc>
      </w:tr>
      <w:tr w:rsidR="00C002D0" w:rsidTr="00DA5B26">
        <w:trPr>
          <w:trHeight w:val="334"/>
        </w:trPr>
        <w:tc>
          <w:tcPr>
            <w:tcW w:w="696" w:type="dxa"/>
            <w:tcBorders>
              <w:top w:val="nil"/>
              <w:left w:val="nil"/>
              <w:bottom w:val="nil"/>
              <w:right w:val="nil"/>
            </w:tcBorders>
          </w:tcPr>
          <w:p w:rsidR="00C002D0" w:rsidRDefault="00C002D0" w:rsidP="00DA5B26">
            <w:pPr>
              <w:bidi w:val="0"/>
              <w:rPr>
                <w:b/>
                <w:bCs/>
              </w:rPr>
            </w:pPr>
          </w:p>
        </w:tc>
        <w:tc>
          <w:tcPr>
            <w:tcW w:w="263" w:type="dxa"/>
            <w:tcBorders>
              <w:top w:val="nil"/>
              <w:left w:val="nil"/>
              <w:bottom w:val="nil"/>
              <w:right w:val="nil"/>
            </w:tcBorders>
          </w:tcPr>
          <w:p w:rsidR="00C002D0" w:rsidRDefault="00C002D0" w:rsidP="00DA5B26">
            <w:pPr>
              <w:bidi w:val="0"/>
              <w:rPr>
                <w:b/>
                <w:bCs/>
              </w:rPr>
            </w:pPr>
          </w:p>
        </w:tc>
        <w:tc>
          <w:tcPr>
            <w:tcW w:w="2637" w:type="dxa"/>
            <w:tcBorders>
              <w:top w:val="nil"/>
              <w:left w:val="nil"/>
              <w:bottom w:val="nil"/>
              <w:right w:val="nil"/>
            </w:tcBorders>
          </w:tcPr>
          <w:p w:rsidR="00C002D0" w:rsidRPr="00E03176" w:rsidRDefault="00C002D0"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C002D0" w:rsidRPr="00B46E12" w:rsidRDefault="00C002D0" w:rsidP="00C002D0">
            <w:pPr>
              <w:numPr>
                <w:ilvl w:val="0"/>
                <w:numId w:val="1"/>
              </w:numPr>
              <w:overflowPunct w:val="0"/>
              <w:autoSpaceDE w:val="0"/>
              <w:autoSpaceDN w:val="0"/>
              <w:bidi w:val="0"/>
              <w:adjustRightInd w:val="0"/>
              <w:jc w:val="left"/>
              <w:textAlignment w:val="baseline"/>
              <w:rPr>
                <w:rFonts w:cs="Times New Roman"/>
                <w:szCs w:val="24"/>
              </w:rPr>
            </w:pPr>
            <w:r w:rsidRPr="006B0778">
              <w:rPr>
                <w:szCs w:val="24"/>
              </w:rPr>
              <w:t>Faculty of</w:t>
            </w:r>
            <w:r w:rsidRPr="006B0778">
              <w:rPr>
                <w:rFonts w:cs="Akhbar MT"/>
                <w:szCs w:val="24"/>
              </w:rPr>
              <w:t xml:space="preserve"> </w:t>
            </w:r>
            <w:r w:rsidRPr="003E1847">
              <w:rPr>
                <w:rFonts w:cs="Times New Roman"/>
                <w:szCs w:val="24"/>
              </w:rPr>
              <w:t>Computing &amp; Information Technology</w:t>
            </w:r>
          </w:p>
        </w:tc>
      </w:tr>
      <w:tr w:rsidR="00C002D0" w:rsidTr="00DA5B26">
        <w:trPr>
          <w:trHeight w:val="318"/>
        </w:trPr>
        <w:tc>
          <w:tcPr>
            <w:tcW w:w="696" w:type="dxa"/>
            <w:tcBorders>
              <w:top w:val="nil"/>
              <w:left w:val="nil"/>
              <w:bottom w:val="nil"/>
              <w:right w:val="nil"/>
            </w:tcBorders>
          </w:tcPr>
          <w:p w:rsidR="00C002D0" w:rsidRDefault="00C002D0" w:rsidP="00DA5B26">
            <w:pPr>
              <w:bidi w:val="0"/>
              <w:rPr>
                <w:b/>
                <w:bCs/>
              </w:rPr>
            </w:pPr>
          </w:p>
        </w:tc>
        <w:tc>
          <w:tcPr>
            <w:tcW w:w="263" w:type="dxa"/>
            <w:tcBorders>
              <w:top w:val="nil"/>
              <w:left w:val="nil"/>
              <w:bottom w:val="nil"/>
              <w:right w:val="nil"/>
            </w:tcBorders>
          </w:tcPr>
          <w:p w:rsidR="00C002D0" w:rsidRDefault="00C002D0" w:rsidP="00DA5B26">
            <w:pPr>
              <w:bidi w:val="0"/>
              <w:rPr>
                <w:b/>
                <w:bCs/>
              </w:rPr>
            </w:pPr>
          </w:p>
        </w:tc>
        <w:tc>
          <w:tcPr>
            <w:tcW w:w="2637" w:type="dxa"/>
            <w:tcBorders>
              <w:top w:val="nil"/>
              <w:left w:val="nil"/>
              <w:bottom w:val="nil"/>
              <w:right w:val="nil"/>
            </w:tcBorders>
          </w:tcPr>
          <w:p w:rsidR="00C002D0" w:rsidRPr="00E03176" w:rsidRDefault="00C002D0"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C002D0" w:rsidRPr="006B0778" w:rsidRDefault="00C002D0" w:rsidP="00DA5B26">
            <w:pPr>
              <w:bidi w:val="0"/>
              <w:rPr>
                <w:szCs w:val="24"/>
              </w:rPr>
            </w:pPr>
            <w:r>
              <w:rPr>
                <w:szCs w:val="24"/>
              </w:rPr>
              <w:t xml:space="preserve">14 </w:t>
            </w:r>
            <w:r w:rsidRPr="006B0778">
              <w:rPr>
                <w:szCs w:val="24"/>
              </w:rPr>
              <w:t>Months</w:t>
            </w:r>
          </w:p>
        </w:tc>
      </w:tr>
      <w:tr w:rsidR="00C002D0" w:rsidTr="00DA5B26">
        <w:trPr>
          <w:trHeight w:val="551"/>
        </w:trPr>
        <w:tc>
          <w:tcPr>
            <w:tcW w:w="696" w:type="dxa"/>
            <w:tcBorders>
              <w:top w:val="nil"/>
              <w:left w:val="nil"/>
              <w:bottom w:val="nil"/>
              <w:right w:val="nil"/>
            </w:tcBorders>
          </w:tcPr>
          <w:p w:rsidR="00C002D0" w:rsidRDefault="00C002D0" w:rsidP="00DA5B26">
            <w:pPr>
              <w:bidi w:val="0"/>
              <w:rPr>
                <w:b/>
                <w:bCs/>
              </w:rPr>
            </w:pPr>
          </w:p>
        </w:tc>
        <w:tc>
          <w:tcPr>
            <w:tcW w:w="6553" w:type="dxa"/>
            <w:gridSpan w:val="3"/>
            <w:tcBorders>
              <w:top w:val="nil"/>
              <w:left w:val="nil"/>
              <w:bottom w:val="nil"/>
              <w:right w:val="nil"/>
            </w:tcBorders>
          </w:tcPr>
          <w:p w:rsidR="00C002D0" w:rsidRDefault="00C002D0" w:rsidP="00DA5B26">
            <w:pPr>
              <w:pStyle w:val="Heading6"/>
              <w:bidi w:val="0"/>
            </w:pPr>
            <w:r>
              <w:t>Abstract</w:t>
            </w:r>
          </w:p>
        </w:tc>
      </w:tr>
    </w:tbl>
    <w:p w:rsidR="00C002D0" w:rsidRPr="005B31E9" w:rsidRDefault="00C002D0" w:rsidP="00C002D0">
      <w:pPr>
        <w:bidi w:val="0"/>
        <w:ind w:right="33" w:firstLine="720"/>
        <w:jc w:val="both"/>
        <w:rPr>
          <w:rFonts w:cs="Times New Roman"/>
          <w:szCs w:val="24"/>
        </w:rPr>
      </w:pPr>
      <w:r w:rsidRPr="005B31E9">
        <w:rPr>
          <w:rFonts w:cs="Times New Roman"/>
          <w:szCs w:val="24"/>
        </w:rPr>
        <w:t xml:space="preserve">Educated and skilled human resources and workers are real assets and a key of success and power for both nations and organizations.  Therefore, education and training in general and e-Learning in specific will expectedly play an important role in the future.  In fact, e-Learning is playing an important role as a primary learning mechanism.  We consider E-Learning as a paradigm shift in education systems, which turns teaching into learning, i.e., promoting learning experiences instead of teaching.  E-Learning is also thought of as a supportive tool for most of the other education systems where it is used as an added method that, in addition to the other main methods, helps students to improve their learning processes.  </w:t>
      </w:r>
    </w:p>
    <w:p w:rsidR="00C002D0" w:rsidRPr="005B31E9" w:rsidRDefault="00C002D0" w:rsidP="00C002D0">
      <w:pPr>
        <w:bidi w:val="0"/>
        <w:jc w:val="both"/>
        <w:rPr>
          <w:rFonts w:cs="Times New Roman"/>
          <w:szCs w:val="24"/>
        </w:rPr>
      </w:pPr>
      <w:r w:rsidRPr="005B31E9">
        <w:rPr>
          <w:rFonts w:cs="Times New Roman"/>
          <w:szCs w:val="24"/>
        </w:rPr>
        <w:t>Traditionally, students use their own study books that they use to write down their own notes, summarize the material they learned, structure their learned knowledge, and use it to review that knowledge when needed, e.g., before exams and even after graduation when facing a lifework need.  This proposed research introduces the idea of student study e-</w:t>
      </w:r>
      <w:r w:rsidR="000D4E0C" w:rsidRPr="005B31E9">
        <w:rPr>
          <w:rFonts w:cs="Times New Roman"/>
          <w:szCs w:val="24"/>
        </w:rPr>
        <w:t>Notebook</w:t>
      </w:r>
      <w:r w:rsidRPr="005B31E9">
        <w:rPr>
          <w:rFonts w:cs="Times New Roman"/>
          <w:szCs w:val="24"/>
        </w:rPr>
        <w:t xml:space="preserve">, a tool that adds to the power of e-Learning.  This Smart e-Notebook should imitate, with much more power, those traditional study notebooks.  An e-Notebook is a multimedia hyperlinked learning material that the student (or any user, such as researchers, teachers, authors, …) collects from different sources and in different formats with different types, then integrates them together in his preferred style, reorganize them the way he structures his understanding, and probably also annotates them with his notes and comments.  Later, the student wants to retrieve such material in multi-different ways, e.g., to answer a question, to remember an issue, or to correlate what he thinks he had learned before with what he recently knew.  </w:t>
      </w:r>
    </w:p>
    <w:p w:rsidR="00C002D0" w:rsidRPr="005B31E9" w:rsidRDefault="00C002D0" w:rsidP="00C002D0">
      <w:pPr>
        <w:bidi w:val="0"/>
        <w:jc w:val="both"/>
        <w:rPr>
          <w:rFonts w:cs="Times New Roman"/>
          <w:szCs w:val="24"/>
        </w:rPr>
      </w:pPr>
      <w:r w:rsidRPr="005B31E9">
        <w:rPr>
          <w:rFonts w:cs="Times New Roman"/>
          <w:szCs w:val="24"/>
        </w:rPr>
        <w:t>In this proposed research, we plan to investigate the specifications and features that will shape the idea of the smart study multimedia e-</w:t>
      </w:r>
      <w:r w:rsidR="000D4E0C" w:rsidRPr="005B31E9">
        <w:rPr>
          <w:rFonts w:cs="Times New Roman"/>
          <w:szCs w:val="24"/>
        </w:rPr>
        <w:t>Notebook</w:t>
      </w:r>
      <w:r w:rsidRPr="005B31E9">
        <w:rPr>
          <w:rFonts w:cs="Times New Roman"/>
          <w:szCs w:val="24"/>
        </w:rPr>
        <w:t xml:space="preserve"> with differentiation of what interests each type of users, namely, teachers, authors, and students.  The user profile is a key element in personalizing the structure and organization of such an e-Notebook.  This will shape a general model of e-Notebooks.  The architecture of a general framework for such a Smart e-Notebooks will also be a concern of this research.</w:t>
      </w:r>
    </w:p>
    <w:p w:rsidR="00A37B23" w:rsidRPr="00C002D0" w:rsidRDefault="00A37B23"/>
    <w:sectPr w:rsidR="00A37B23" w:rsidRPr="00C002D0"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C002D0"/>
    <w:rsid w:val="000D4E0C"/>
    <w:rsid w:val="00187D37"/>
    <w:rsid w:val="00A37B23"/>
    <w:rsid w:val="00C002D0"/>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2D0"/>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C002D0"/>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C002D0"/>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C002D0"/>
    <w:pPr>
      <w:keepNext/>
      <w:jc w:val="both"/>
      <w:outlineLvl w:val="2"/>
    </w:pPr>
    <w:rPr>
      <w:rFonts w:ascii="Arial" w:hAnsi="Arial"/>
      <w:b/>
      <w:bCs/>
      <w:sz w:val="26"/>
    </w:rPr>
  </w:style>
  <w:style w:type="paragraph" w:styleId="Heading6">
    <w:name w:val="heading 6"/>
    <w:basedOn w:val="Normal"/>
    <w:next w:val="Normal"/>
    <w:link w:val="Heading6Char"/>
    <w:qFormat/>
    <w:rsid w:val="00C002D0"/>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02D0"/>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C002D0"/>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C002D0"/>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C002D0"/>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C002D0"/>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C002D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3391</Characters>
  <Application>Microsoft Office Word</Application>
  <DocSecurity>0</DocSecurity>
  <Lines>28</Lines>
  <Paragraphs>7</Paragraphs>
  <ScaleCrop>false</ScaleCrop>
  <Company>kaudsr</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2010-05-17T18:24:00Z</dcterms:created>
  <dcterms:modified xsi:type="dcterms:W3CDTF">2010-10-16T07:33:00Z</dcterms:modified>
</cp:coreProperties>
</file>