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5F" w:rsidRPr="0040003E" w:rsidRDefault="00F97E5F" w:rsidP="00F97E5F">
      <w:pPr>
        <w:pStyle w:val="Heading1"/>
        <w:rPr>
          <w:color w:val="0000FF"/>
          <w:sz w:val="22"/>
          <w:szCs w:val="22"/>
          <w:rtl/>
        </w:rPr>
      </w:pPr>
      <w:r w:rsidRPr="0040003E">
        <w:rPr>
          <w:rFonts w:hint="cs"/>
          <w:color w:val="0000FF"/>
          <w:sz w:val="22"/>
          <w:szCs w:val="22"/>
          <w:rtl/>
        </w:rPr>
        <w:t>العلوم الطبيعية</w:t>
      </w:r>
    </w:p>
    <w:p w:rsidR="00F97E5F" w:rsidRPr="0040003E" w:rsidRDefault="00F97E5F" w:rsidP="00F97E5F">
      <w:pPr>
        <w:pStyle w:val="Heading2"/>
        <w:rPr>
          <w:sz w:val="22"/>
          <w:szCs w:val="22"/>
          <w:rtl/>
        </w:rPr>
      </w:pPr>
      <w:r>
        <w:rPr>
          <w:sz w:val="22"/>
          <w:szCs w:val="22"/>
          <w:rtl/>
        </w:rPr>
        <w:pict>
          <v:group id="_x0000_s1026" style="position:absolute;left:0;text-align:left;margin-left:-5.4pt;margin-top:10.1pt;width:359.65pt;height:10.4pt;z-index:251658240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Pr="0040003E">
        <w:rPr>
          <w:rFonts w:hint="cs"/>
          <w:sz w:val="22"/>
          <w:szCs w:val="22"/>
          <w:rtl/>
        </w:rPr>
        <w:t>إحصاء</w:t>
      </w:r>
    </w:p>
    <w:p w:rsidR="00F97E5F" w:rsidRPr="0040003E" w:rsidRDefault="00F97E5F" w:rsidP="00F97E5F">
      <w:pPr>
        <w:pStyle w:val="Heading3"/>
        <w:rPr>
          <w:sz w:val="22"/>
          <w:szCs w:val="22"/>
          <w:rtl/>
        </w:rPr>
      </w:pPr>
      <w:r w:rsidRPr="0040003E">
        <w:rPr>
          <w:rFonts w:hint="cs"/>
          <w:sz w:val="22"/>
          <w:szCs w:val="22"/>
          <w:rtl/>
        </w:rPr>
        <w:t xml:space="preserve">مقاييس </w:t>
      </w:r>
      <w:r w:rsidRPr="0040003E">
        <w:rPr>
          <w:sz w:val="22"/>
          <w:szCs w:val="22"/>
          <w:rtl/>
        </w:rPr>
        <w:t>–</w:t>
      </w:r>
      <w:r w:rsidRPr="0040003E">
        <w:rPr>
          <w:rFonts w:hint="cs"/>
          <w:sz w:val="22"/>
          <w:szCs w:val="22"/>
          <w:rtl/>
        </w:rPr>
        <w:t xml:space="preserve"> دوال خسارة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36"/>
        <w:gridCol w:w="2087"/>
        <w:gridCol w:w="4237"/>
      </w:tblGrid>
      <w:tr w:rsidR="00F97E5F" w:rsidRPr="0040003E" w:rsidTr="003B7C3E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E5F" w:rsidRPr="0040003E" w:rsidRDefault="00F97E5F" w:rsidP="003B7C3E">
            <w:pPr>
              <w:jc w:val="left"/>
              <w:rPr>
                <w:b/>
                <w:bCs/>
                <w:color w:val="0000FF"/>
                <w:szCs w:val="22"/>
              </w:rPr>
            </w:pPr>
            <w:r w:rsidRPr="0040003E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  <w:r w:rsidRPr="0040003E">
              <w:rPr>
                <w:rFonts w:hint="cs"/>
                <w:b/>
                <w:bCs/>
                <w:sz w:val="22"/>
                <w:szCs w:val="22"/>
                <w:rtl/>
              </w:rPr>
              <w:t>رقــم البحــث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rPr>
                <w:szCs w:val="22"/>
              </w:rPr>
            </w:pPr>
            <w:r w:rsidRPr="0040003E">
              <w:rPr>
                <w:rFonts w:hint="cs"/>
                <w:sz w:val="22"/>
                <w:szCs w:val="22"/>
                <w:rtl/>
              </w:rPr>
              <w:t>ع 169</w:t>
            </w:r>
            <w:r w:rsidRPr="0040003E">
              <w:rPr>
                <w:sz w:val="22"/>
                <w:szCs w:val="22"/>
                <w:rtl/>
              </w:rPr>
              <w:t>/42</w:t>
            </w:r>
            <w:r w:rsidRPr="0040003E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F97E5F" w:rsidRPr="0040003E" w:rsidTr="003B7C3E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97E5F" w:rsidRPr="0040003E" w:rsidRDefault="00F97E5F" w:rsidP="003B7C3E">
            <w:pPr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  <w:rtl/>
              </w:rPr>
            </w:pPr>
            <w:r w:rsidRPr="0040003E">
              <w:rPr>
                <w:rFonts w:hint="cs"/>
                <w:b/>
                <w:bCs/>
                <w:sz w:val="22"/>
                <w:szCs w:val="22"/>
                <w:rtl/>
              </w:rPr>
              <w:t>عنوان البحـــث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ind w:left="283" w:hanging="283"/>
              <w:jc w:val="left"/>
              <w:rPr>
                <w:rFonts w:ascii="Tahoma" w:hAnsi="Tahoma"/>
                <w:szCs w:val="22"/>
                <w:rtl/>
              </w:rPr>
            </w:pPr>
            <w:r w:rsidRPr="0040003E">
              <w:rPr>
                <w:rFonts w:ascii="Tahoma" w:hAnsi="Tahoma" w:hint="cs"/>
                <w:sz w:val="22"/>
                <w:szCs w:val="22"/>
                <w:rtl/>
              </w:rPr>
              <w:t>تقدير مقاييس الصلاحية باستخدام البيانات ذات</w:t>
            </w:r>
          </w:p>
          <w:p w:rsidR="00F97E5F" w:rsidRPr="0040003E" w:rsidRDefault="00F97E5F" w:rsidP="003B7C3E">
            <w:pPr>
              <w:ind w:left="283" w:hanging="283"/>
              <w:jc w:val="left"/>
              <w:rPr>
                <w:szCs w:val="22"/>
              </w:rPr>
            </w:pPr>
            <w:r w:rsidRPr="0040003E">
              <w:rPr>
                <w:rFonts w:ascii="Tahoma" w:hAnsi="Tahoma" w:hint="cs"/>
                <w:sz w:val="22"/>
                <w:szCs w:val="22"/>
                <w:rtl/>
              </w:rPr>
              <w:t>المراقبة  التتابعية المختلطة ودوال الخسارة غير المتماثلة</w:t>
            </w:r>
          </w:p>
        </w:tc>
      </w:tr>
      <w:tr w:rsidR="00F97E5F" w:rsidRPr="0040003E" w:rsidTr="003B7C3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  <w:r w:rsidRPr="0040003E">
              <w:rPr>
                <w:rFonts w:hint="cs"/>
                <w:b/>
                <w:bCs/>
                <w:sz w:val="22"/>
                <w:szCs w:val="22"/>
                <w:rtl/>
              </w:rPr>
              <w:t>الباحث الرئيــس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rPr>
                <w:szCs w:val="22"/>
                <w:rtl/>
              </w:rPr>
            </w:pPr>
            <w:r w:rsidRPr="0040003E">
              <w:rPr>
                <w:rFonts w:hint="cs"/>
                <w:sz w:val="22"/>
                <w:szCs w:val="22"/>
                <w:rtl/>
              </w:rPr>
              <w:t>د. فهد محمد العبود</w:t>
            </w:r>
          </w:p>
        </w:tc>
      </w:tr>
      <w:tr w:rsidR="00F97E5F" w:rsidRPr="0040003E" w:rsidTr="003B7C3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  <w:r w:rsidRPr="0040003E">
              <w:rPr>
                <w:rFonts w:hint="cs"/>
                <w:b/>
                <w:bCs/>
                <w:sz w:val="22"/>
                <w:szCs w:val="22"/>
                <w:rtl/>
              </w:rPr>
              <w:t>الباحثون المشاركون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rPr>
                <w:color w:val="FF0000"/>
                <w:szCs w:val="22"/>
                <w:rtl/>
              </w:rPr>
            </w:pPr>
            <w:r w:rsidRPr="0040003E">
              <w:rPr>
                <w:sz w:val="22"/>
                <w:szCs w:val="22"/>
                <w:rtl/>
              </w:rPr>
              <w:t>د.</w:t>
            </w:r>
            <w:r w:rsidRPr="0040003E">
              <w:rPr>
                <w:rFonts w:hint="cs"/>
                <w:sz w:val="22"/>
                <w:szCs w:val="22"/>
                <w:rtl/>
              </w:rPr>
              <w:t xml:space="preserve"> أحمد أبو المجد سليمان</w:t>
            </w:r>
          </w:p>
        </w:tc>
      </w:tr>
      <w:tr w:rsidR="00F97E5F" w:rsidRPr="0040003E" w:rsidTr="003B7C3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  <w:r w:rsidRPr="0040003E">
              <w:rPr>
                <w:rFonts w:hint="cs"/>
                <w:b/>
                <w:bCs/>
                <w:sz w:val="22"/>
                <w:szCs w:val="22"/>
                <w:rtl/>
              </w:rPr>
              <w:t>الجهـــــــة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rPr>
                <w:szCs w:val="22"/>
                <w:rtl/>
              </w:rPr>
            </w:pPr>
            <w:r w:rsidRPr="0040003E">
              <w:rPr>
                <w:sz w:val="22"/>
                <w:szCs w:val="22"/>
                <w:rtl/>
              </w:rPr>
              <w:t xml:space="preserve">كلية </w:t>
            </w:r>
            <w:r w:rsidRPr="0040003E">
              <w:rPr>
                <w:rFonts w:hint="cs"/>
                <w:sz w:val="22"/>
                <w:szCs w:val="22"/>
                <w:rtl/>
              </w:rPr>
              <w:t>االعلوم</w:t>
            </w:r>
          </w:p>
        </w:tc>
      </w:tr>
      <w:tr w:rsidR="00F97E5F" w:rsidRPr="0040003E" w:rsidTr="003B7C3E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  <w:r w:rsidRPr="0040003E">
              <w:rPr>
                <w:rFonts w:hint="cs"/>
                <w:b/>
                <w:bCs/>
                <w:sz w:val="22"/>
                <w:szCs w:val="22"/>
                <w:rtl/>
              </w:rPr>
              <w:t>مدة تنفيـذ البحـث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szCs w:val="22"/>
              </w:rPr>
            </w:pPr>
            <w:r w:rsidRPr="0040003E">
              <w:rPr>
                <w:rFonts w:hint="cs"/>
                <w:sz w:val="22"/>
                <w:szCs w:val="22"/>
                <w:rtl/>
              </w:rPr>
              <w:t xml:space="preserve">9 </w:t>
            </w:r>
            <w:r w:rsidRPr="0040003E">
              <w:rPr>
                <w:sz w:val="22"/>
                <w:szCs w:val="22"/>
                <w:rtl/>
              </w:rPr>
              <w:t>شهور</w:t>
            </w:r>
          </w:p>
        </w:tc>
      </w:tr>
      <w:tr w:rsidR="00F97E5F" w:rsidRPr="0040003E" w:rsidTr="003B7C3E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pStyle w:val="Heading6"/>
              <w:rPr>
                <w:szCs w:val="22"/>
              </w:rPr>
            </w:pPr>
            <w:r w:rsidRPr="0040003E">
              <w:rPr>
                <w:rFonts w:hint="cs"/>
                <w:sz w:val="22"/>
                <w:szCs w:val="22"/>
                <w:rtl/>
              </w:rPr>
              <w:t>مستخلص البحث</w:t>
            </w:r>
          </w:p>
        </w:tc>
      </w:tr>
    </w:tbl>
    <w:p w:rsidR="00F97E5F" w:rsidRPr="0040003E" w:rsidRDefault="00F97E5F" w:rsidP="00F97E5F">
      <w:pPr>
        <w:pStyle w:val="BodyTextIndent"/>
        <w:rPr>
          <w:rFonts w:ascii="Tahoma" w:hAnsi="Tahoma"/>
          <w:sz w:val="22"/>
          <w:szCs w:val="22"/>
          <w:rtl/>
        </w:rPr>
      </w:pPr>
      <w:r w:rsidRPr="0040003E">
        <w:rPr>
          <w:rFonts w:hint="cs"/>
          <w:sz w:val="22"/>
          <w:szCs w:val="22"/>
          <w:rtl/>
          <w:lang w:bidi="ar-EG"/>
        </w:rPr>
        <w:tab/>
      </w:r>
      <w:r w:rsidRPr="0040003E">
        <w:rPr>
          <w:rFonts w:ascii="Tahoma" w:hAnsi="Tahoma" w:hint="cs"/>
          <w:sz w:val="22"/>
          <w:szCs w:val="22"/>
          <w:rtl/>
          <w:lang w:bidi="ar-JO"/>
        </w:rPr>
        <w:t xml:space="preserve">من المعلوم </w:t>
      </w:r>
      <w:r w:rsidRPr="0040003E">
        <w:rPr>
          <w:rFonts w:ascii="Tahoma" w:hAnsi="Tahoma" w:hint="cs"/>
          <w:sz w:val="22"/>
          <w:szCs w:val="22"/>
          <w:rtl/>
        </w:rPr>
        <w:t xml:space="preserve">أن نظام المراقبة الناتج من دمج نظامي المراقبة من النوع الأول والنوع الثاني يسمى نظام المراقبة المهجن </w:t>
      </w:r>
      <w:r w:rsidRPr="0040003E">
        <w:rPr>
          <w:rFonts w:ascii="Tahoma" w:hAnsi="Tahoma"/>
          <w:sz w:val="22"/>
          <w:szCs w:val="22"/>
        </w:rPr>
        <w:t>( hybrid censoring )</w:t>
      </w:r>
      <w:r w:rsidRPr="0040003E">
        <w:rPr>
          <w:rFonts w:ascii="Tahoma" w:hAnsi="Tahoma" w:hint="cs"/>
          <w:sz w:val="22"/>
          <w:szCs w:val="22"/>
          <w:rtl/>
        </w:rPr>
        <w:t xml:space="preserve"> ، ونظام المراقبة المهجن يعتبر من أهم أنظمة المراقبة وأكثرها استخداماً في تجارب اختبارات الحياة والصلاحية ، وحديثاً قدما </w:t>
      </w:r>
      <w:r w:rsidRPr="0040003E">
        <w:rPr>
          <w:rFonts w:ascii="Tahoma" w:hAnsi="Tahoma"/>
          <w:sz w:val="22"/>
          <w:szCs w:val="22"/>
        </w:rPr>
        <w:t>Kundu and Joarder (2006)</w:t>
      </w:r>
      <w:r w:rsidRPr="0040003E">
        <w:rPr>
          <w:rFonts w:ascii="Tahoma" w:hAnsi="Tahoma" w:hint="cs"/>
          <w:sz w:val="22"/>
          <w:szCs w:val="22"/>
          <w:rtl/>
        </w:rPr>
        <w:t xml:space="preserve"> تعميم لهذا النظام بمسمى نظام المراقبة التتابعية المهجن </w:t>
      </w:r>
      <w:r w:rsidRPr="0040003E">
        <w:rPr>
          <w:rFonts w:ascii="Tahoma" w:hAnsi="Tahoma"/>
          <w:sz w:val="22"/>
          <w:szCs w:val="22"/>
        </w:rPr>
        <w:t xml:space="preserve">progressively hybrid censoring </w:t>
      </w:r>
      <w:r w:rsidRPr="0040003E">
        <w:rPr>
          <w:rFonts w:ascii="Tahoma" w:hAnsi="Tahoma" w:hint="cs"/>
          <w:sz w:val="22"/>
          <w:szCs w:val="22"/>
          <w:rtl/>
        </w:rPr>
        <w:t xml:space="preserve"> ونظام المراقبة الجديد يعتبر من أنسب أنظمة المراقبة في دراسات وتجارب اختبارات الصلاحية . في هذا المشروع واعتماداً على بيانات ذات مراقبة تتابعية مهجنة من توزيع بير الثاني عشر سيتم دراسة مشكلة تقديرات بعض مقاييس الصلاحية لهذا التوزيع ( دالتي الصلاحية </w:t>
      </w:r>
      <w:r w:rsidRPr="0040003E">
        <w:rPr>
          <w:rFonts w:ascii="Tahoma" w:hAnsi="Tahoma"/>
          <w:sz w:val="22"/>
          <w:szCs w:val="22"/>
        </w:rPr>
        <w:t>( reliability)</w:t>
      </w:r>
      <w:r w:rsidRPr="0040003E">
        <w:rPr>
          <w:rFonts w:ascii="Tahoma" w:hAnsi="Tahoma" w:hint="cs"/>
          <w:sz w:val="22"/>
          <w:szCs w:val="22"/>
          <w:rtl/>
        </w:rPr>
        <w:t xml:space="preserve"> </w:t>
      </w:r>
      <w:r w:rsidRPr="0040003E">
        <w:rPr>
          <w:rFonts w:ascii="Tahoma" w:hAnsi="Tahoma"/>
          <w:sz w:val="22"/>
          <w:szCs w:val="22"/>
          <w:rtl/>
        </w:rPr>
        <w:t xml:space="preserve">و معدل الفشل </w:t>
      </w:r>
      <w:r w:rsidRPr="0040003E">
        <w:rPr>
          <w:rFonts w:ascii="Tahoma" w:hAnsi="Tahoma"/>
          <w:sz w:val="22"/>
          <w:szCs w:val="22"/>
        </w:rPr>
        <w:t>( hazard function )</w:t>
      </w:r>
      <w:r w:rsidRPr="0040003E">
        <w:rPr>
          <w:rFonts w:ascii="Tahoma" w:hAnsi="Tahoma"/>
          <w:sz w:val="22"/>
          <w:szCs w:val="22"/>
          <w:rtl/>
        </w:rPr>
        <w:t xml:space="preserve"> </w:t>
      </w:r>
      <w:r w:rsidRPr="0040003E">
        <w:rPr>
          <w:rFonts w:ascii="Tahoma" w:hAnsi="Tahoma" w:hint="cs"/>
          <w:sz w:val="22"/>
          <w:szCs w:val="22"/>
          <w:rtl/>
        </w:rPr>
        <w:t>)</w:t>
      </w:r>
      <w:r w:rsidRPr="0040003E">
        <w:rPr>
          <w:rFonts w:ascii="Tahoma" w:hAnsi="Tahoma"/>
          <w:sz w:val="22"/>
          <w:szCs w:val="22"/>
          <w:rtl/>
        </w:rPr>
        <w:t>.</w:t>
      </w:r>
      <w:r w:rsidRPr="0040003E">
        <w:rPr>
          <w:rFonts w:ascii="Tahoma" w:hAnsi="Tahoma" w:hint="cs"/>
          <w:sz w:val="22"/>
          <w:szCs w:val="22"/>
          <w:rtl/>
        </w:rPr>
        <w:t xml:space="preserve"> إضافة إلى معالم التوزيع .     </w:t>
      </w:r>
    </w:p>
    <w:p w:rsidR="00F97E5F" w:rsidRPr="0040003E" w:rsidRDefault="00F97E5F" w:rsidP="00F97E5F">
      <w:pPr>
        <w:pStyle w:val="BodyTextIndent"/>
        <w:numPr>
          <w:ilvl w:val="0"/>
          <w:numId w:val="1"/>
        </w:numPr>
        <w:spacing w:after="0"/>
        <w:ind w:right="0"/>
        <w:jc w:val="both"/>
        <w:rPr>
          <w:rFonts w:ascii="Tahoma" w:hAnsi="Tahoma"/>
          <w:sz w:val="22"/>
          <w:szCs w:val="22"/>
          <w:rtl/>
        </w:rPr>
      </w:pPr>
      <w:r w:rsidRPr="0040003E">
        <w:rPr>
          <w:rFonts w:ascii="Tahoma" w:hAnsi="Tahoma"/>
          <w:sz w:val="22"/>
          <w:szCs w:val="22"/>
          <w:rtl/>
        </w:rPr>
        <w:t xml:space="preserve">سوف نقوم بإيجاد ودراسة مقدرات بييز </w:t>
      </w:r>
      <w:r w:rsidRPr="0040003E">
        <w:rPr>
          <w:rFonts w:ascii="Tahoma" w:hAnsi="Tahoma" w:hint="cs"/>
          <w:sz w:val="22"/>
          <w:szCs w:val="22"/>
          <w:rtl/>
        </w:rPr>
        <w:t xml:space="preserve">و المقدرات الكلاسيكية </w:t>
      </w:r>
      <w:r w:rsidRPr="0040003E">
        <w:rPr>
          <w:rFonts w:ascii="Tahoma" w:hAnsi="Tahoma"/>
          <w:sz w:val="22"/>
          <w:szCs w:val="22"/>
          <w:rtl/>
        </w:rPr>
        <w:t xml:space="preserve">لمعلمتي التوزيع إضافة إلى تقديرات دالة الصلاحية  </w:t>
      </w:r>
      <w:r w:rsidRPr="0040003E">
        <w:rPr>
          <w:rFonts w:ascii="Tahoma" w:hAnsi="Tahoma"/>
          <w:sz w:val="22"/>
          <w:szCs w:val="22"/>
        </w:rPr>
        <w:t xml:space="preserve">( reliability) </w:t>
      </w:r>
      <w:r w:rsidRPr="0040003E">
        <w:rPr>
          <w:rFonts w:ascii="Tahoma" w:hAnsi="Tahoma"/>
          <w:sz w:val="22"/>
          <w:szCs w:val="22"/>
          <w:rtl/>
        </w:rPr>
        <w:t xml:space="preserve"> ودالة معدل الفشل </w:t>
      </w:r>
      <w:r w:rsidRPr="0040003E">
        <w:rPr>
          <w:rFonts w:ascii="Tahoma" w:hAnsi="Tahoma"/>
          <w:sz w:val="22"/>
          <w:szCs w:val="22"/>
        </w:rPr>
        <w:t>( hazard function )</w:t>
      </w:r>
      <w:r w:rsidRPr="0040003E">
        <w:rPr>
          <w:rFonts w:ascii="Tahoma" w:hAnsi="Tahoma"/>
          <w:sz w:val="22"/>
          <w:szCs w:val="22"/>
          <w:rtl/>
        </w:rPr>
        <w:t xml:space="preserve"> .</w:t>
      </w:r>
    </w:p>
    <w:p w:rsidR="00F97E5F" w:rsidRPr="0040003E" w:rsidRDefault="00F97E5F" w:rsidP="00F97E5F">
      <w:pPr>
        <w:pStyle w:val="BodyTextIndent"/>
        <w:numPr>
          <w:ilvl w:val="0"/>
          <w:numId w:val="1"/>
        </w:numPr>
        <w:spacing w:after="0"/>
        <w:ind w:right="0"/>
        <w:jc w:val="both"/>
        <w:rPr>
          <w:rFonts w:ascii="Tahoma" w:hAnsi="Tahoma"/>
          <w:sz w:val="22"/>
          <w:szCs w:val="22"/>
          <w:rtl/>
        </w:rPr>
      </w:pPr>
      <w:r w:rsidRPr="0040003E">
        <w:rPr>
          <w:rFonts w:ascii="Tahoma" w:hAnsi="Tahoma" w:hint="cs"/>
          <w:sz w:val="22"/>
          <w:szCs w:val="22"/>
          <w:rtl/>
        </w:rPr>
        <w:t xml:space="preserve">من المعلوم في نهج بييز أن التقديرات الناتجة تعتمد أساسا على التوزيعات القبلية المختارة وعلى دوال الخسارة المفترضة ، وعليه فإن </w:t>
      </w:r>
      <w:r w:rsidRPr="0040003E">
        <w:rPr>
          <w:rFonts w:ascii="Tahoma" w:hAnsi="Tahoma"/>
          <w:sz w:val="22"/>
          <w:szCs w:val="22"/>
          <w:rtl/>
        </w:rPr>
        <w:t>مقدرات بييز سنحاول إيجادها ودراستها</w:t>
      </w:r>
      <w:r w:rsidRPr="0040003E">
        <w:rPr>
          <w:rFonts w:ascii="Tahoma" w:hAnsi="Tahoma" w:hint="cs"/>
          <w:sz w:val="22"/>
          <w:szCs w:val="22"/>
          <w:rtl/>
        </w:rPr>
        <w:t xml:space="preserve"> ومقارنتها لأكثر من شكل من أشكال التوزيعات القبلية لمعلمتي التوزيع ( توزيعات قبلية مُعلِمة وغير مُعلِمة ) ، أيضا سيتم مناقشة شكل المقدرات الناتجة   </w:t>
      </w:r>
      <w:r w:rsidRPr="0040003E">
        <w:rPr>
          <w:rFonts w:ascii="Tahoma" w:hAnsi="Tahoma"/>
          <w:sz w:val="22"/>
          <w:szCs w:val="22"/>
          <w:rtl/>
        </w:rPr>
        <w:t xml:space="preserve">اعتماداً على </w:t>
      </w:r>
      <w:r w:rsidRPr="0040003E">
        <w:rPr>
          <w:rFonts w:ascii="Tahoma" w:hAnsi="Tahoma" w:hint="cs"/>
          <w:sz w:val="22"/>
          <w:szCs w:val="22"/>
          <w:rtl/>
        </w:rPr>
        <w:t>دوال خسارة متماثلة وغير متماثلة .</w:t>
      </w:r>
    </w:p>
    <w:p w:rsidR="00F97E5F" w:rsidRPr="0040003E" w:rsidRDefault="00F97E5F" w:rsidP="00F97E5F">
      <w:pPr>
        <w:pStyle w:val="BodyTextIndent"/>
        <w:numPr>
          <w:ilvl w:val="0"/>
          <w:numId w:val="1"/>
        </w:numPr>
        <w:spacing w:after="0"/>
        <w:ind w:right="0"/>
        <w:jc w:val="both"/>
        <w:rPr>
          <w:rFonts w:ascii="Tahoma" w:hAnsi="Tahoma"/>
          <w:sz w:val="22"/>
          <w:szCs w:val="22"/>
          <w:rtl/>
        </w:rPr>
      </w:pPr>
      <w:r w:rsidRPr="0040003E">
        <w:rPr>
          <w:rFonts w:ascii="Tahoma" w:hAnsi="Tahoma"/>
          <w:sz w:val="22"/>
          <w:szCs w:val="22"/>
          <w:rtl/>
        </w:rPr>
        <w:t>مقدرات بييز المختلفة سيتم مقارنتها مع بعضها البعض للوقوف على مدي تأثير اختيار دالة الخسارة على المقدرات الناتجة وكذلك سيتم مقارنتها بمقدرات الطرق الكلاسيكية ( طريقة الإمكان الأكبر ) باستخدام</w:t>
      </w:r>
      <w:r w:rsidRPr="0040003E">
        <w:rPr>
          <w:rFonts w:ascii="Tahoma" w:hAnsi="Tahoma" w:hint="cs"/>
          <w:sz w:val="22"/>
          <w:szCs w:val="22"/>
          <w:rtl/>
        </w:rPr>
        <w:t xml:space="preserve"> دراسة</w:t>
      </w:r>
      <w:r w:rsidRPr="0040003E">
        <w:rPr>
          <w:rFonts w:ascii="Tahoma" w:hAnsi="Tahoma"/>
          <w:sz w:val="22"/>
          <w:szCs w:val="22"/>
          <w:rtl/>
        </w:rPr>
        <w:t xml:space="preserve"> المحاكاة .</w:t>
      </w:r>
    </w:p>
    <w:p w:rsidR="00F97E5F" w:rsidRPr="0040003E" w:rsidRDefault="00F97E5F" w:rsidP="00F97E5F">
      <w:pPr>
        <w:pStyle w:val="BodyTextIndent"/>
        <w:numPr>
          <w:ilvl w:val="0"/>
          <w:numId w:val="1"/>
        </w:numPr>
        <w:spacing w:after="0"/>
        <w:ind w:right="0"/>
        <w:jc w:val="both"/>
        <w:rPr>
          <w:rFonts w:ascii="Tahoma" w:hAnsi="Tahoma"/>
          <w:sz w:val="22"/>
          <w:szCs w:val="22"/>
        </w:rPr>
      </w:pPr>
      <w:r w:rsidRPr="0040003E">
        <w:rPr>
          <w:rFonts w:ascii="Tahoma" w:hAnsi="Tahoma"/>
          <w:sz w:val="22"/>
          <w:szCs w:val="22"/>
          <w:rtl/>
        </w:rPr>
        <w:t xml:space="preserve">أخيراً بعض الأمثلة العددية باستخدام عينة من البيانات الحقيقية سيتم مناقشتها لتوضيح الناحية التطبيقية لما </w:t>
      </w:r>
      <w:r w:rsidRPr="0040003E">
        <w:rPr>
          <w:rFonts w:ascii="Tahoma" w:hAnsi="Tahoma" w:hint="cs"/>
          <w:sz w:val="22"/>
          <w:szCs w:val="22"/>
          <w:rtl/>
        </w:rPr>
        <w:t>سيتم ال</w:t>
      </w:r>
      <w:r w:rsidRPr="0040003E">
        <w:rPr>
          <w:rFonts w:ascii="Tahoma" w:hAnsi="Tahoma"/>
          <w:sz w:val="22"/>
          <w:szCs w:val="22"/>
          <w:rtl/>
        </w:rPr>
        <w:t>توصل إليه من نتائج .</w:t>
      </w:r>
    </w:p>
    <w:p w:rsidR="00F97E5F" w:rsidRPr="0040003E" w:rsidRDefault="00F97E5F" w:rsidP="00F97E5F">
      <w:pPr>
        <w:pStyle w:val="BodyTextIndent"/>
        <w:numPr>
          <w:ilvl w:val="0"/>
          <w:numId w:val="1"/>
        </w:numPr>
        <w:spacing w:after="0"/>
        <w:ind w:right="0"/>
        <w:jc w:val="both"/>
        <w:rPr>
          <w:sz w:val="22"/>
          <w:szCs w:val="22"/>
        </w:rPr>
      </w:pPr>
      <w:r w:rsidRPr="0040003E">
        <w:rPr>
          <w:rFonts w:ascii="Tahoma" w:hAnsi="Tahoma" w:hint="cs"/>
          <w:sz w:val="22"/>
          <w:szCs w:val="22"/>
          <w:rtl/>
        </w:rPr>
        <w:t xml:space="preserve">نظراً لندرة الأبحاث في مجال نقطة هذا المشروع ، فإن النتائج المتوقعة لهذا المشروع ستكون نتائج جديدة في  مجال الاستدلالات الإحصائية لمقاييس الصلاحية ، حيث أن نظام المراقبة التتابعية المهجن يعتبر من أحدث أنظمة المراقبة وأكثرها ملائمة لدراسات الصلاحية واختبارات الحياة . </w:t>
      </w:r>
    </w:p>
    <w:p w:rsidR="00F97E5F" w:rsidRDefault="00F97E5F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F97E5F" w:rsidRPr="0040003E" w:rsidRDefault="00F97E5F" w:rsidP="00F97E5F">
      <w:pPr>
        <w:pStyle w:val="Heading1"/>
        <w:bidi w:val="0"/>
        <w:rPr>
          <w:color w:val="0000FF"/>
          <w:sz w:val="22"/>
          <w:szCs w:val="22"/>
          <w:rtl/>
        </w:rPr>
      </w:pPr>
      <w:r w:rsidRPr="0040003E">
        <w:rPr>
          <w:color w:val="0000FF"/>
          <w:sz w:val="22"/>
          <w:szCs w:val="22"/>
        </w:rPr>
        <w:lastRenderedPageBreak/>
        <w:t>Pure Sciences</w:t>
      </w:r>
    </w:p>
    <w:p w:rsidR="00F97E5F" w:rsidRPr="0040003E" w:rsidRDefault="00F97E5F" w:rsidP="00F97E5F">
      <w:pPr>
        <w:pStyle w:val="Heading2"/>
        <w:bidi w:val="0"/>
        <w:rPr>
          <w:rFonts w:cs="Arial"/>
          <w:sz w:val="22"/>
          <w:szCs w:val="22"/>
        </w:rPr>
      </w:pPr>
      <w:r>
        <w:rPr>
          <w:rFonts w:cs="Arial"/>
          <w:noProof w:val="0"/>
          <w:sz w:val="22"/>
          <w:szCs w:val="22"/>
        </w:rPr>
        <w:pict>
          <v:group id="_x0000_s1029" style="position:absolute;left:0;text-align:left;margin-left:-2.5pt;margin-top:7.55pt;width:352.8pt;height:15.9pt;z-index:251660288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Pr="0040003E">
        <w:rPr>
          <w:rFonts w:cs="Arial"/>
          <w:sz w:val="22"/>
          <w:szCs w:val="22"/>
        </w:rPr>
        <w:t>Statistics</w:t>
      </w:r>
    </w:p>
    <w:p w:rsidR="00F97E5F" w:rsidRPr="0040003E" w:rsidRDefault="00F97E5F" w:rsidP="00F97E5F">
      <w:pPr>
        <w:pStyle w:val="Heading3"/>
        <w:ind w:left="436"/>
        <w:rPr>
          <w:sz w:val="22"/>
          <w:szCs w:val="22"/>
        </w:rPr>
      </w:pPr>
      <w:r w:rsidRPr="0040003E">
        <w:rPr>
          <w:sz w:val="22"/>
          <w:szCs w:val="22"/>
        </w:rPr>
        <w:t>Reability – Censored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F97E5F" w:rsidRPr="0040003E" w:rsidTr="003B7C3E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7E5F" w:rsidRPr="0040003E" w:rsidRDefault="00F97E5F" w:rsidP="003B7C3E">
            <w:pPr>
              <w:bidi w:val="0"/>
              <w:rPr>
                <w:b/>
                <w:bCs/>
                <w:color w:val="0000FF"/>
                <w:szCs w:val="22"/>
              </w:rPr>
            </w:pPr>
            <w:r w:rsidRPr="0040003E">
              <w:rPr>
                <w:b/>
                <w:bCs/>
                <w:color w:val="0000FF"/>
                <w:sz w:val="22"/>
                <w:szCs w:val="22"/>
              </w:rPr>
              <w:t>102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jc w:val="left"/>
              <w:rPr>
                <w:b/>
                <w:bCs/>
                <w:szCs w:val="22"/>
              </w:rPr>
            </w:pPr>
            <w:r w:rsidRPr="0040003E">
              <w:rPr>
                <w:b/>
                <w:bCs/>
                <w:sz w:val="22"/>
                <w:szCs w:val="22"/>
              </w:rPr>
              <w:t>Award Number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szCs w:val="22"/>
              </w:rPr>
            </w:pPr>
            <w:r w:rsidRPr="0040003E">
              <w:rPr>
                <w:sz w:val="22"/>
                <w:szCs w:val="22"/>
              </w:rPr>
              <w:t>A 169/428</w:t>
            </w:r>
          </w:p>
        </w:tc>
      </w:tr>
      <w:tr w:rsidR="00F97E5F" w:rsidRPr="0040003E" w:rsidTr="003B7C3E">
        <w:trPr>
          <w:trHeight w:val="561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97E5F" w:rsidRPr="0040003E" w:rsidRDefault="00F97E5F" w:rsidP="003B7C3E">
            <w:pPr>
              <w:bidi w:val="0"/>
              <w:rPr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jc w:val="left"/>
              <w:rPr>
                <w:b/>
                <w:bCs/>
                <w:szCs w:val="22"/>
              </w:rPr>
            </w:pPr>
            <w:r w:rsidRPr="0040003E">
              <w:rPr>
                <w:b/>
                <w:bCs/>
                <w:sz w:val="22"/>
                <w:szCs w:val="22"/>
              </w:rPr>
              <w:t>Project Title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rFonts w:cs="Times New Roman"/>
                <w:szCs w:val="22"/>
              </w:rPr>
            </w:pPr>
            <w:r w:rsidRPr="0040003E">
              <w:rPr>
                <w:rFonts w:cs="Times New Roman"/>
                <w:sz w:val="22"/>
                <w:szCs w:val="22"/>
              </w:rPr>
              <w:t>Estimation for reliability measures based on Type-II                               progressively hybrid censored data from Burr-XII model</w:t>
            </w:r>
          </w:p>
        </w:tc>
      </w:tr>
      <w:tr w:rsidR="00F97E5F" w:rsidRPr="0040003E" w:rsidTr="003B7C3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jc w:val="left"/>
              <w:rPr>
                <w:b/>
                <w:bCs/>
                <w:szCs w:val="22"/>
              </w:rPr>
            </w:pPr>
            <w:r w:rsidRPr="0040003E">
              <w:rPr>
                <w:b/>
                <w:bCs/>
                <w:sz w:val="22"/>
                <w:szCs w:val="22"/>
              </w:rPr>
              <w:t>Principal Investigator: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pStyle w:val="Heading5"/>
              <w:jc w:val="both"/>
              <w:rPr>
                <w:rFonts w:cs="Times New Roman"/>
                <w:b/>
                <w:bCs/>
                <w:szCs w:val="22"/>
              </w:rPr>
            </w:pPr>
            <w:r w:rsidRPr="0040003E">
              <w:rPr>
                <w:rFonts w:cs="Times New Roman"/>
                <w:sz w:val="22"/>
                <w:szCs w:val="22"/>
              </w:rPr>
              <w:t>Dr. Fahad Mohammed Al Aboud</w:t>
            </w:r>
          </w:p>
        </w:tc>
      </w:tr>
      <w:tr w:rsidR="00F97E5F" w:rsidRPr="0040003E" w:rsidTr="003B7C3E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F97E5F" w:rsidRPr="0040003E" w:rsidRDefault="00F97E5F" w:rsidP="003B7C3E">
            <w:pPr>
              <w:bidi w:val="0"/>
              <w:jc w:val="left"/>
              <w:rPr>
                <w:b/>
                <w:bCs/>
                <w:szCs w:val="22"/>
              </w:rPr>
            </w:pPr>
            <w:r w:rsidRPr="0040003E">
              <w:rPr>
                <w:b/>
                <w:bCs/>
                <w:sz w:val="22"/>
                <w:szCs w:val="22"/>
              </w:rPr>
              <w:t>Co-Investigator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jc w:val="right"/>
              <w:rPr>
                <w:rFonts w:cs="Times New Roman"/>
                <w:szCs w:val="22"/>
              </w:rPr>
            </w:pPr>
            <w:r w:rsidRPr="0040003E">
              <w:rPr>
                <w:rFonts w:cs="Times New Roman"/>
                <w:sz w:val="22"/>
                <w:szCs w:val="22"/>
              </w:rPr>
              <w:t>Dr. Ahmed A Soliman</w:t>
            </w:r>
          </w:p>
        </w:tc>
      </w:tr>
      <w:tr w:rsidR="00F97E5F" w:rsidRPr="0040003E" w:rsidTr="003B7C3E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jc w:val="left"/>
              <w:rPr>
                <w:b/>
                <w:bCs/>
                <w:szCs w:val="22"/>
              </w:rPr>
            </w:pPr>
            <w:r w:rsidRPr="0040003E">
              <w:rPr>
                <w:b/>
                <w:bCs/>
                <w:sz w:val="22"/>
                <w:szCs w:val="22"/>
              </w:rPr>
              <w:t>Job Address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szCs w:val="22"/>
              </w:rPr>
            </w:pPr>
            <w:r w:rsidRPr="0040003E">
              <w:rPr>
                <w:sz w:val="22"/>
                <w:szCs w:val="22"/>
              </w:rPr>
              <w:t>Faculty of</w:t>
            </w:r>
            <w:r w:rsidRPr="0040003E">
              <w:rPr>
                <w:rFonts w:cs="Akhbar MT"/>
                <w:sz w:val="22"/>
                <w:szCs w:val="22"/>
              </w:rPr>
              <w:t xml:space="preserve"> </w:t>
            </w:r>
            <w:r w:rsidRPr="0040003E">
              <w:rPr>
                <w:rFonts w:cs="Times New Roman"/>
                <w:sz w:val="22"/>
                <w:szCs w:val="22"/>
              </w:rPr>
              <w:t>Science</w:t>
            </w:r>
            <w:r w:rsidRPr="0040003E">
              <w:rPr>
                <w:sz w:val="22"/>
                <w:szCs w:val="22"/>
              </w:rPr>
              <w:t>s</w:t>
            </w:r>
          </w:p>
        </w:tc>
      </w:tr>
      <w:tr w:rsidR="00F97E5F" w:rsidRPr="0040003E" w:rsidTr="003B7C3E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jc w:val="left"/>
              <w:rPr>
                <w:b/>
                <w:bCs/>
                <w:szCs w:val="22"/>
              </w:rPr>
            </w:pPr>
            <w:r w:rsidRPr="0040003E">
              <w:rPr>
                <w:b/>
                <w:bCs/>
                <w:sz w:val="22"/>
                <w:szCs w:val="22"/>
              </w:rPr>
              <w:t>Duration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szCs w:val="22"/>
              </w:rPr>
            </w:pPr>
            <w:r w:rsidRPr="0040003E">
              <w:rPr>
                <w:sz w:val="22"/>
                <w:szCs w:val="22"/>
              </w:rPr>
              <w:t>9 Months</w:t>
            </w:r>
          </w:p>
        </w:tc>
      </w:tr>
      <w:tr w:rsidR="00F97E5F" w:rsidRPr="0040003E" w:rsidTr="003B7C3E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bidi w:val="0"/>
              <w:rPr>
                <w:b/>
                <w:bCs/>
                <w:szCs w:val="22"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E5F" w:rsidRPr="0040003E" w:rsidRDefault="00F97E5F" w:rsidP="003B7C3E">
            <w:pPr>
              <w:pStyle w:val="Heading6"/>
              <w:bidi w:val="0"/>
              <w:rPr>
                <w:szCs w:val="22"/>
              </w:rPr>
            </w:pPr>
            <w:r w:rsidRPr="0040003E">
              <w:rPr>
                <w:sz w:val="22"/>
                <w:szCs w:val="22"/>
              </w:rPr>
              <w:t>Abstract</w:t>
            </w:r>
          </w:p>
        </w:tc>
      </w:tr>
    </w:tbl>
    <w:p w:rsidR="00F97E5F" w:rsidRPr="0040003E" w:rsidRDefault="00F97E5F" w:rsidP="00F97E5F">
      <w:pPr>
        <w:bidi w:val="0"/>
        <w:ind w:left="720" w:firstLine="720"/>
        <w:rPr>
          <w:sz w:val="22"/>
          <w:szCs w:val="22"/>
        </w:rPr>
      </w:pPr>
      <w:r w:rsidRPr="0040003E">
        <w:rPr>
          <w:sz w:val="22"/>
          <w:szCs w:val="22"/>
        </w:rPr>
        <w:t xml:space="preserve">The main object of this project is to obtain Bayesian and non-Bayesian estimations of the reliability measures based on Type-II progressively hybrid censored data from Burr-XII model. </w:t>
      </w:r>
    </w:p>
    <w:p w:rsidR="00F97E5F" w:rsidRPr="0040003E" w:rsidRDefault="00F97E5F" w:rsidP="00F97E5F">
      <w:pPr>
        <w:pStyle w:val="BodyTextIndent"/>
        <w:numPr>
          <w:ilvl w:val="0"/>
          <w:numId w:val="2"/>
        </w:numPr>
        <w:bidi w:val="0"/>
        <w:spacing w:after="0"/>
        <w:ind w:right="-55"/>
        <w:jc w:val="both"/>
        <w:rPr>
          <w:sz w:val="22"/>
          <w:szCs w:val="22"/>
        </w:rPr>
      </w:pPr>
      <w:r w:rsidRPr="0040003E">
        <w:rPr>
          <w:sz w:val="22"/>
          <w:szCs w:val="22"/>
        </w:rPr>
        <w:t>The problem of estimating the parameters and the reliability measures ( Reliability and Hazard functions ) are considered.</w:t>
      </w:r>
    </w:p>
    <w:p w:rsidR="00F97E5F" w:rsidRPr="0040003E" w:rsidRDefault="00F97E5F" w:rsidP="00F97E5F">
      <w:pPr>
        <w:pStyle w:val="BodyTextIndent"/>
        <w:numPr>
          <w:ilvl w:val="0"/>
          <w:numId w:val="2"/>
        </w:numPr>
        <w:bidi w:val="0"/>
        <w:spacing w:after="0"/>
        <w:ind w:right="-55"/>
        <w:jc w:val="both"/>
        <w:rPr>
          <w:sz w:val="22"/>
          <w:szCs w:val="22"/>
        </w:rPr>
      </w:pPr>
      <w:r w:rsidRPr="0040003E">
        <w:rPr>
          <w:sz w:val="22"/>
          <w:szCs w:val="22"/>
        </w:rPr>
        <w:t xml:space="preserve">The Bayes estimators are obtained using both Informative and non-informative priors </w:t>
      </w:r>
    </w:p>
    <w:p w:rsidR="00F97E5F" w:rsidRPr="0040003E" w:rsidRDefault="00F97E5F" w:rsidP="00F97E5F">
      <w:pPr>
        <w:pStyle w:val="BodyTextIndent"/>
        <w:numPr>
          <w:ilvl w:val="0"/>
          <w:numId w:val="2"/>
        </w:numPr>
        <w:bidi w:val="0"/>
        <w:spacing w:after="0"/>
        <w:ind w:right="-55"/>
        <w:jc w:val="both"/>
        <w:rPr>
          <w:sz w:val="22"/>
          <w:szCs w:val="22"/>
        </w:rPr>
      </w:pPr>
      <w:r w:rsidRPr="0040003E">
        <w:rPr>
          <w:sz w:val="22"/>
          <w:szCs w:val="22"/>
        </w:rPr>
        <w:t>The Bayes estimators are obtained relative to  symmetric and asymmetric  loss functions.</w:t>
      </w:r>
    </w:p>
    <w:p w:rsidR="00F97E5F" w:rsidRPr="0040003E" w:rsidRDefault="00F97E5F" w:rsidP="00F97E5F">
      <w:pPr>
        <w:pStyle w:val="BodyTextIndent"/>
        <w:numPr>
          <w:ilvl w:val="0"/>
          <w:numId w:val="2"/>
        </w:numPr>
        <w:bidi w:val="0"/>
        <w:spacing w:after="0"/>
        <w:ind w:right="-55"/>
        <w:jc w:val="both"/>
        <w:rPr>
          <w:sz w:val="22"/>
          <w:szCs w:val="22"/>
        </w:rPr>
      </w:pPr>
      <w:r w:rsidRPr="0040003E">
        <w:rPr>
          <w:sz w:val="22"/>
          <w:szCs w:val="22"/>
        </w:rPr>
        <w:t>The statistical performances of the the Bayes estimates have been compared to each others and to those of the maximum likelihood ones using Monte Carlo simulation study.</w:t>
      </w:r>
    </w:p>
    <w:p w:rsidR="00F97E5F" w:rsidRPr="0040003E" w:rsidRDefault="00F97E5F" w:rsidP="00F97E5F">
      <w:pPr>
        <w:pStyle w:val="BodyTextIndent"/>
        <w:numPr>
          <w:ilvl w:val="0"/>
          <w:numId w:val="2"/>
        </w:numPr>
        <w:bidi w:val="0"/>
        <w:spacing w:after="0"/>
        <w:ind w:right="-55"/>
        <w:jc w:val="both"/>
        <w:rPr>
          <w:sz w:val="22"/>
          <w:szCs w:val="22"/>
        </w:rPr>
      </w:pPr>
      <w:r w:rsidRPr="0040003E">
        <w:rPr>
          <w:sz w:val="22"/>
          <w:szCs w:val="22"/>
        </w:rPr>
        <w:t>Finally, Some numerical examples using real data sets are given to illustrate the application of the results.</w:t>
      </w:r>
    </w:p>
    <w:p w:rsidR="00F97E5F" w:rsidRPr="0040003E" w:rsidRDefault="00F97E5F" w:rsidP="00F97E5F">
      <w:pPr>
        <w:pStyle w:val="BodyTextIndent"/>
        <w:numPr>
          <w:ilvl w:val="0"/>
          <w:numId w:val="2"/>
        </w:numPr>
        <w:bidi w:val="0"/>
        <w:spacing w:after="0"/>
        <w:ind w:right="-55"/>
        <w:jc w:val="both"/>
        <w:rPr>
          <w:sz w:val="22"/>
          <w:szCs w:val="22"/>
        </w:rPr>
      </w:pPr>
      <w:r w:rsidRPr="0040003E">
        <w:rPr>
          <w:sz w:val="22"/>
          <w:szCs w:val="22"/>
        </w:rPr>
        <w:t>Recently, the progressive censoring scheme has become quite popular for analyzing highly reliable data. So, the expected results of this project are very useful in reliability and life-testing experiments.</w:t>
      </w:r>
    </w:p>
    <w:p w:rsidR="00F97E5F" w:rsidRPr="0040003E" w:rsidRDefault="00F97E5F" w:rsidP="00F97E5F">
      <w:pPr>
        <w:rPr>
          <w:sz w:val="22"/>
          <w:szCs w:val="22"/>
        </w:rPr>
      </w:pPr>
    </w:p>
    <w:p w:rsidR="00B23A15" w:rsidRPr="00F97E5F" w:rsidRDefault="00B23A15">
      <w:pPr>
        <w:rPr>
          <w:rFonts w:hint="cs"/>
        </w:rPr>
      </w:pPr>
    </w:p>
    <w:sectPr w:rsidR="00B23A15" w:rsidRPr="00F97E5F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912"/>
    <w:multiLevelType w:val="hybridMultilevel"/>
    <w:tmpl w:val="D37CF32C"/>
    <w:lvl w:ilvl="0" w:tplc="DD3A80E2">
      <w:start w:val="2"/>
      <w:numFmt w:val="bullet"/>
      <w:lvlText w:val=""/>
      <w:lvlJc w:val="left"/>
      <w:pPr>
        <w:tabs>
          <w:tab w:val="num" w:pos="585"/>
        </w:tabs>
        <w:ind w:left="585" w:right="585" w:hanging="360"/>
      </w:pPr>
      <w:rPr>
        <w:rFonts w:ascii="Symbol" w:eastAsia="Times New Roman" w:hAnsi="Symbol" w:cs="Traditional Arabic" w:hint="default"/>
        <w:sz w:val="28"/>
      </w:rPr>
    </w:lvl>
    <w:lvl w:ilvl="1" w:tplc="04010003" w:tentative="1">
      <w:start w:val="1"/>
      <w:numFmt w:val="bullet"/>
      <w:lvlText w:val="o"/>
      <w:lvlJc w:val="left"/>
      <w:pPr>
        <w:tabs>
          <w:tab w:val="num" w:pos="1305"/>
        </w:tabs>
        <w:ind w:left="1305" w:right="130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25"/>
        </w:tabs>
        <w:ind w:left="2025" w:right="202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45"/>
        </w:tabs>
        <w:ind w:left="2745" w:right="274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65"/>
        </w:tabs>
        <w:ind w:left="3465" w:right="346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85"/>
        </w:tabs>
        <w:ind w:left="4185" w:right="418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905"/>
        </w:tabs>
        <w:ind w:left="4905" w:right="490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25"/>
        </w:tabs>
        <w:ind w:left="5625" w:right="562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45"/>
        </w:tabs>
        <w:ind w:left="6345" w:right="6345" w:hanging="360"/>
      </w:pPr>
      <w:rPr>
        <w:rFonts w:ascii="Wingdings" w:hAnsi="Wingdings" w:hint="default"/>
      </w:rPr>
    </w:lvl>
  </w:abstractNum>
  <w:abstractNum w:abstractNumId="1">
    <w:nsid w:val="5EF23F06"/>
    <w:multiLevelType w:val="hybridMultilevel"/>
    <w:tmpl w:val="8252E9F2"/>
    <w:lvl w:ilvl="0" w:tplc="DD744E32">
      <w:start w:val="2"/>
      <w:numFmt w:val="bullet"/>
      <w:lvlText w:val=""/>
      <w:lvlJc w:val="left"/>
      <w:pPr>
        <w:tabs>
          <w:tab w:val="num" w:pos="1740"/>
        </w:tabs>
        <w:ind w:left="1740" w:right="1740" w:hanging="1020"/>
      </w:pPr>
      <w:rPr>
        <w:rFonts w:ascii="Symbol" w:eastAsia="Times New Roman" w:hAnsi="Symbol" w:cs="Times New Roman" w:hint="default"/>
      </w:rPr>
    </w:lvl>
    <w:lvl w:ilvl="1" w:tplc="7624B6F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20"/>
  <w:characterSpacingControl w:val="doNotCompress"/>
  <w:compat/>
  <w:rsids>
    <w:rsidRoot w:val="00F97E5F"/>
    <w:rsid w:val="00B23A15"/>
    <w:rsid w:val="00C90A98"/>
    <w:rsid w:val="00F9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5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97E5F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F97E5F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F97E5F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97E5F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E5F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F97E5F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97E5F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F97E5F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BodyTextIndent">
    <w:name w:val="Body Text Indent"/>
    <w:basedOn w:val="Normal"/>
    <w:link w:val="BodyTextIndentChar"/>
    <w:rsid w:val="00F97E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7E5F"/>
    <w:rPr>
      <w:rFonts w:ascii="Times New Roman" w:eastAsia="Times New Roman" w:hAnsi="Times New Roman" w:cs="Traditional Arabic"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E5F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F97E5F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7E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>kaudsr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2010-05-16T18:10:00Z</dcterms:created>
  <dcterms:modified xsi:type="dcterms:W3CDTF">2010-05-16T18:11:00Z</dcterms:modified>
</cp:coreProperties>
</file>